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7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000000" w:rsidRDefault="001C7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ОБЛАСТЬ МЕДВЕНСКИЙ РАЙОН</w:t>
      </w:r>
    </w:p>
    <w:p w:rsidR="00000000" w:rsidRDefault="001C7C69">
      <w:r>
        <w:rPr>
          <w:b/>
          <w:sz w:val="36"/>
        </w:rPr>
        <w:t xml:space="preserve">АДМИНИСТРАЦИЯ </w:t>
      </w:r>
    </w:p>
    <w:p w:rsidR="00000000" w:rsidRDefault="001C7C69">
      <w:r>
        <w:rPr>
          <w:b/>
          <w:sz w:val="36"/>
        </w:rPr>
        <w:t>ПАНИКИНСКОГО СЕЛЬСОВЕТА</w:t>
      </w:r>
    </w:p>
    <w:p w:rsidR="00000000" w:rsidRDefault="001C7C69"/>
    <w:p w:rsidR="00000000" w:rsidRDefault="001C7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00000" w:rsidRDefault="001C7C69">
      <w:pPr>
        <w:jc w:val="both"/>
        <w:rPr>
          <w:sz w:val="28"/>
          <w:szCs w:val="28"/>
        </w:rPr>
      </w:pPr>
    </w:p>
    <w:p w:rsidR="00000000" w:rsidRDefault="001C7C69">
      <w:pPr>
        <w:rPr>
          <w:sz w:val="28"/>
          <w:szCs w:val="28"/>
        </w:rPr>
      </w:pPr>
      <w:r>
        <w:rPr>
          <w:sz w:val="28"/>
          <w:szCs w:val="28"/>
        </w:rPr>
        <w:t>от 21.11.2019 года                             № 109-па</w:t>
      </w:r>
    </w:p>
    <w:p w:rsidR="00000000" w:rsidRDefault="001C7C69">
      <w:pPr>
        <w:ind w:right="3968"/>
        <w:rPr>
          <w:sz w:val="24"/>
          <w:szCs w:val="24"/>
        </w:rPr>
      </w:pPr>
    </w:p>
    <w:p w:rsidR="00000000" w:rsidRDefault="001C7C69">
      <w:pPr>
        <w:ind w:right="325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 Паникинского сельсо</w:t>
      </w:r>
      <w:r>
        <w:rPr>
          <w:b/>
          <w:bCs/>
          <w:sz w:val="24"/>
          <w:szCs w:val="24"/>
        </w:rPr>
        <w:t>вета Медвенского района от 11.02.2016 года №13-па «Об утверждении Положения о комиссии по соблюдению требований к служебному поведению муниципальных служащих Администрации Паникинского сельсовета и урегулированию конфликта интересов и ее состава»</w:t>
      </w:r>
    </w:p>
    <w:p w:rsidR="00000000" w:rsidRDefault="001C7C69">
      <w:pPr>
        <w:pStyle w:val="af"/>
        <w:ind w:right="3968" w:firstLine="0"/>
        <w:rPr>
          <w:b/>
          <w:bCs/>
        </w:rPr>
      </w:pPr>
    </w:p>
    <w:p w:rsidR="00000000" w:rsidRDefault="001C7C69">
      <w:pPr>
        <w:pStyle w:val="af"/>
      </w:pPr>
    </w:p>
    <w:p w:rsidR="00000000" w:rsidRDefault="001C7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Федеральным законом от 25 декабря 2008 года № 273-ФЗ «О противодействии коррупции», частью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</w:t>
      </w:r>
      <w:r>
        <w:rPr>
          <w:sz w:val="28"/>
          <w:szCs w:val="28"/>
        </w:rPr>
        <w:t>служащих и урегулированию конфликта интересов», Администрация Паниикинского сельсовета Медвенского района ПОСТАНОВЛЯЕТ:</w:t>
      </w:r>
    </w:p>
    <w:p w:rsidR="00000000" w:rsidRDefault="001C7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в постановление Администрации Паникинского сельсовета Медвенского района от 11.02.2016 года №13-па «Об утверж</w:t>
      </w:r>
      <w:r>
        <w:rPr>
          <w:sz w:val="28"/>
          <w:szCs w:val="28"/>
        </w:rPr>
        <w:t xml:space="preserve">дении Положения о комиссии по соблюдению требований к служебному поведению муниципальных служащих Администрации Паникинского сельсовета и урегулированию конфликта интересов и ее состава» </w:t>
      </w:r>
      <w:r>
        <w:rPr>
          <w:rStyle w:val="WW-StrongEmphasis1234"/>
          <w:rFonts w:eastAsiaTheme="minorEastAsia"/>
          <w:bCs w:val="0"/>
          <w:color w:val="000000"/>
          <w:sz w:val="24"/>
          <w:szCs w:val="28"/>
          <w:lang w:eastAsia="ru-RU"/>
        </w:rPr>
        <w:t>изменения, изложив состав комиссии в новой редакции (Прилагается).</w:t>
      </w:r>
    </w:p>
    <w:p w:rsidR="00000000" w:rsidRDefault="001C7C69">
      <w:pPr>
        <w:jc w:val="both"/>
      </w:pPr>
      <w:r>
        <w:t xml:space="preserve">  </w:t>
      </w:r>
      <w:r>
        <w:t xml:space="preserve">               2 .</w:t>
      </w:r>
      <w:r>
        <w:rPr>
          <w:sz w:val="28"/>
        </w:rPr>
        <w:t>Контроль за исполнением настоящего постановления оставляю за собой.</w:t>
      </w:r>
    </w:p>
    <w:p w:rsidR="00000000" w:rsidRDefault="001C7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Настоящее распоряжение вступает в силу со дня подписания.</w:t>
      </w:r>
    </w:p>
    <w:p w:rsidR="00000000" w:rsidRDefault="001C7C69">
      <w:pPr>
        <w:tabs>
          <w:tab w:val="left" w:pos="765"/>
        </w:tabs>
        <w:jc w:val="both"/>
        <w:rPr>
          <w:sz w:val="28"/>
          <w:szCs w:val="28"/>
        </w:rPr>
      </w:pPr>
    </w:p>
    <w:p w:rsidR="00000000" w:rsidRDefault="001C7C69"/>
    <w:p w:rsidR="00000000" w:rsidRDefault="001C7C69"/>
    <w:p w:rsidR="00000000" w:rsidRDefault="001C7C69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>Глава Паникинского сельсовета                                                А.А.Горбачев</w:t>
      </w:r>
    </w:p>
    <w:p w:rsidR="00000000" w:rsidRDefault="001C7C69">
      <w:pPr>
        <w:rPr>
          <w:sz w:val="28"/>
          <w:szCs w:val="28"/>
        </w:rPr>
      </w:pPr>
    </w:p>
    <w:p w:rsidR="00000000" w:rsidRDefault="001C7C69"/>
    <w:p w:rsidR="00000000" w:rsidRDefault="001C7C69"/>
    <w:p w:rsidR="00000000" w:rsidRDefault="001C7C69"/>
    <w:p w:rsidR="00000000" w:rsidRDefault="001C7C69"/>
    <w:p w:rsidR="00000000" w:rsidRDefault="001C7C69"/>
    <w:p w:rsidR="00000000" w:rsidRDefault="001C7C69"/>
    <w:p w:rsidR="00000000" w:rsidRDefault="001C7C69">
      <w:pPr>
        <w:pStyle w:val="1"/>
        <w:ind w:left="5670" w:hanging="432"/>
        <w:jc w:val="right"/>
      </w:pPr>
    </w:p>
    <w:p w:rsidR="00000000" w:rsidRDefault="001C7C69">
      <w:pPr>
        <w:pStyle w:val="1"/>
        <w:ind w:left="5670" w:hanging="432"/>
        <w:jc w:val="right"/>
      </w:pPr>
      <w:r>
        <w:rPr>
          <w:b w:val="0"/>
          <w:sz w:val="24"/>
        </w:rPr>
        <w:t xml:space="preserve">Приложение </w:t>
      </w:r>
    </w:p>
    <w:p w:rsidR="00000000" w:rsidRDefault="001C7C69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Паникинского сельсовета</w:t>
      </w:r>
    </w:p>
    <w:p w:rsidR="00000000" w:rsidRDefault="001C7C69">
      <w:pPr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000000" w:rsidRDefault="001C7C69">
      <w:pPr>
        <w:jc w:val="right"/>
        <w:rPr>
          <w:sz w:val="24"/>
        </w:rPr>
      </w:pPr>
      <w:r>
        <w:rPr>
          <w:sz w:val="24"/>
        </w:rPr>
        <w:t>от 21.11.2019 года № 109-па</w:t>
      </w:r>
    </w:p>
    <w:p w:rsidR="00000000" w:rsidRDefault="001C7C69">
      <w:pPr>
        <w:ind w:left="5670"/>
        <w:jc w:val="right"/>
        <w:rPr>
          <w:sz w:val="24"/>
          <w:szCs w:val="24"/>
        </w:rPr>
      </w:pPr>
    </w:p>
    <w:p w:rsidR="00000000" w:rsidRDefault="001C7C69">
      <w:pPr>
        <w:ind w:firstLine="4253"/>
        <w:jc w:val="right"/>
        <w:rPr>
          <w:sz w:val="24"/>
          <w:szCs w:val="24"/>
        </w:rPr>
      </w:pPr>
    </w:p>
    <w:p w:rsidR="00000000" w:rsidRDefault="001C7C69"/>
    <w:p w:rsidR="00000000" w:rsidRDefault="001C7C69">
      <w:pPr>
        <w:jc w:val="center"/>
      </w:pPr>
      <w:r>
        <w:rPr>
          <w:rStyle w:val="WW-StrongEmphasis123"/>
          <w:rFonts w:eastAsiaTheme="minorEastAsia"/>
          <w:bCs w:val="0"/>
          <w:color w:val="000000"/>
          <w:sz w:val="24"/>
          <w:lang w:eastAsia="ru-RU"/>
        </w:rPr>
        <w:t>СОСТАВ</w:t>
      </w:r>
    </w:p>
    <w:p w:rsidR="00000000" w:rsidRDefault="001C7C69">
      <w:r>
        <w:rPr>
          <w:rStyle w:val="WW-StrongEmphasis123"/>
          <w:rFonts w:eastAsiaTheme="minorEastAsia"/>
          <w:bCs w:val="0"/>
          <w:color w:val="000000"/>
          <w:sz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000000" w:rsidRDefault="001C7C69"/>
    <w:p w:rsidR="00000000" w:rsidRDefault="001C7C69"/>
    <w:tbl>
      <w:tblPr>
        <w:tblW w:w="0" w:type="auto"/>
        <w:tblInd w:w="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98"/>
        <w:gridCol w:w="5822"/>
      </w:tblGrid>
      <w:tr w:rsidR="00000000">
        <w:tc>
          <w:tcPr>
            <w:tcW w:w="33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1C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Шпинькова </w:t>
            </w:r>
            <w:r>
              <w:rPr>
                <w:sz w:val="24"/>
                <w:szCs w:val="24"/>
              </w:rPr>
              <w:t>Т.С.</w:t>
            </w:r>
          </w:p>
        </w:tc>
        <w:tc>
          <w:tcPr>
            <w:tcW w:w="58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1C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Администрации Паникинского сельсовета Медвенского района, председатель комиссии</w:t>
            </w:r>
          </w:p>
          <w:p w:rsidR="00000000" w:rsidRDefault="001C7C69"/>
        </w:tc>
      </w:tr>
      <w:tr w:rsidR="00000000">
        <w:tc>
          <w:tcPr>
            <w:tcW w:w="33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1C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Танков Ю.Н..</w:t>
            </w:r>
          </w:p>
        </w:tc>
        <w:tc>
          <w:tcPr>
            <w:tcW w:w="58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1C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-специалист в сфере земельных правоотношений Администрации Паникинского сельсовета Медвенского района, заместитель председателя комиссии</w:t>
            </w:r>
          </w:p>
          <w:p w:rsidR="00000000" w:rsidRDefault="001C7C69"/>
        </w:tc>
      </w:tr>
      <w:tr w:rsidR="00000000">
        <w:tc>
          <w:tcPr>
            <w:tcW w:w="33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1C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Пивнева Л.Л.</w:t>
            </w:r>
          </w:p>
        </w:tc>
        <w:tc>
          <w:tcPr>
            <w:tcW w:w="58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1C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-художественный руководитель МКУК «Паникинский СДК», секретарь</w:t>
            </w:r>
          </w:p>
        </w:tc>
      </w:tr>
      <w:tr w:rsidR="00000000">
        <w:tc>
          <w:tcPr>
            <w:tcW w:w="33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</w:tcPr>
          <w:p w:rsidR="00000000" w:rsidRDefault="001C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000000" w:rsidRDefault="001C7C69">
            <w:pPr>
              <w:rPr>
                <w:sz w:val="24"/>
              </w:rPr>
            </w:pPr>
            <w:r>
              <w:rPr>
                <w:sz w:val="24"/>
              </w:rPr>
              <w:t xml:space="preserve">Лукьянчикова Т.И.                                                      </w:t>
            </w:r>
          </w:p>
          <w:p w:rsidR="00000000" w:rsidRDefault="001C7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Карпушина М.В.</w:t>
            </w:r>
          </w:p>
        </w:tc>
        <w:tc>
          <w:tcPr>
            <w:tcW w:w="58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000000" w:rsidRDefault="001C7C69">
            <w:pPr>
              <w:rPr>
                <w:sz w:val="24"/>
                <w:szCs w:val="24"/>
              </w:rPr>
            </w:pPr>
          </w:p>
          <w:p w:rsidR="00000000" w:rsidRDefault="001C7C69">
            <w:r>
              <w:rPr>
                <w:sz w:val="24"/>
              </w:rPr>
              <w:t>депутат Собрания депутатов Паникинского сельсовета</w:t>
            </w:r>
          </w:p>
          <w:p w:rsidR="00000000" w:rsidRDefault="001C7C69">
            <w:r>
              <w:rPr>
                <w:sz w:val="24"/>
              </w:rPr>
              <w:t>депутат Собрания депу</w:t>
            </w:r>
            <w:r>
              <w:rPr>
                <w:sz w:val="24"/>
              </w:rPr>
              <w:t>татов Паникинского сельсовета</w:t>
            </w:r>
          </w:p>
          <w:p w:rsidR="00000000" w:rsidRDefault="001C7C69"/>
        </w:tc>
      </w:tr>
    </w:tbl>
    <w:p w:rsidR="00000000" w:rsidRDefault="001C7C69">
      <w:pPr>
        <w:jc w:val="right"/>
      </w:pPr>
    </w:p>
    <w:p w:rsidR="00000000" w:rsidRDefault="001C7C69">
      <w:pPr>
        <w:rPr>
          <w:sz w:val="24"/>
          <w:szCs w:val="24"/>
        </w:rPr>
      </w:pPr>
      <w:r>
        <w:rPr>
          <w:sz w:val="24"/>
          <w:szCs w:val="24"/>
        </w:rPr>
        <w:t>Независимые эксперты-специалисты по вопросам, связанным с муниципальной службой.</w:t>
      </w:r>
    </w:p>
    <w:p w:rsidR="001C7C69" w:rsidRDefault="001C7C69">
      <w:pPr>
        <w:ind w:firstLine="709"/>
        <w:jc w:val="center"/>
      </w:pPr>
    </w:p>
    <w:sectPr w:rsidR="001C7C6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7DC8"/>
    <w:rsid w:val="001C7C69"/>
    <w:rsid w:val="0051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1">
    <w:name w:val="WW-Title1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</w:style>
  <w:style w:type="paragraph" w:customStyle="1" w:styleId="WW-Title111111111111111111">
    <w:name w:val="WW-Title11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564"/>
        <w:tab w:val="right" w:pos="9128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564"/>
        <w:tab w:val="right" w:pos="9128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WW-header12345678910111213">
    <w:name w:val="WW-header1234567891011121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13">
    <w:name w:val="WW-footer1234567891011121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18">
    <w:name w:val="WW-Table Contents123456789101112131415161718"/>
    <w:basedOn w:val="a"/>
    <w:uiPriority w:val="99"/>
  </w:style>
  <w:style w:type="paragraph" w:customStyle="1" w:styleId="WW-TableHeading123456789101112131415161718">
    <w:name w:val="WW-Table Heading123456789101112131415161718"/>
    <w:basedOn w:val="WW-TableContents123456789101112131415161718"/>
    <w:uiPriority w:val="99"/>
    <w:pPr>
      <w:jc w:val="center"/>
    </w:pPr>
    <w:rPr>
      <w:b/>
      <w:bCs/>
    </w:rPr>
  </w:style>
  <w:style w:type="paragraph" w:customStyle="1" w:styleId="WW-header1234567891011121314">
    <w:name w:val="WW-header123456789101112131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1314">
    <w:name w:val="WW-footer123456789101112131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1819">
    <w:name w:val="WW-Table Contents12345678910111213141516171819"/>
    <w:basedOn w:val="a"/>
    <w:uiPriority w:val="99"/>
  </w:style>
  <w:style w:type="paragraph" w:customStyle="1" w:styleId="WW-TableHeading12345678910111213141516171819">
    <w:name w:val="WW-Table Heading12345678910111213141516171819"/>
    <w:basedOn w:val="WW-TableContents12345678910111213141516171819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character" w:customStyle="1" w:styleId="WW-StrongEmphasis1234">
    <w:name w:val="WW-Strong Emphasis1234"/>
    <w:basedOn w:val="3f3f3f3f3f3f3f3f3f3f3f3f3f3f3f3f3f3f3f0"/>
    <w:uiPriority w:val="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2</cp:revision>
  <cp:lastPrinted>2019-12-16T05:48:00Z</cp:lastPrinted>
  <dcterms:created xsi:type="dcterms:W3CDTF">2023-09-03T08:59:00Z</dcterms:created>
  <dcterms:modified xsi:type="dcterms:W3CDTF">2023-09-03T08:59:00Z</dcterms:modified>
</cp:coreProperties>
</file>