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9" w:rsidRDefault="00733F91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657D89" w:rsidRDefault="00733F91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657D89" w:rsidRDefault="00657D89">
      <w:pPr>
        <w:pStyle w:val="Standard"/>
        <w:jc w:val="center"/>
        <w:rPr>
          <w:rFonts w:ascii="Bookman Old Style" w:hAnsi="Bookman Old Style"/>
          <w:b/>
          <w:sz w:val="28"/>
          <w:szCs w:val="28"/>
        </w:rPr>
      </w:pPr>
    </w:p>
    <w:p w:rsidR="00657D89" w:rsidRDefault="00733F91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657D89" w:rsidRDefault="00733F91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ПАНИКИНСКОГО СЕЛЬСОВЕТА</w:t>
      </w:r>
    </w:p>
    <w:p w:rsidR="00657D89" w:rsidRDefault="00657D89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657D89" w:rsidRDefault="00733F91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657D89" w:rsidRDefault="00657D89">
      <w:pPr>
        <w:pStyle w:val="Standard"/>
        <w:rPr>
          <w:b/>
        </w:rPr>
      </w:pPr>
    </w:p>
    <w:p w:rsidR="00657D89" w:rsidRDefault="00657D89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657D89" w:rsidRDefault="00733F91">
      <w:pPr>
        <w:pStyle w:val="Standard"/>
      </w:pPr>
      <w:r>
        <w:rPr>
          <w:b/>
        </w:rPr>
        <w:t>от 28.08.2018 года                                          № 87-па</w:t>
      </w:r>
    </w:p>
    <w:p w:rsidR="00657D89" w:rsidRDefault="00733F91">
      <w:pPr>
        <w:pStyle w:val="Standard"/>
        <w:ind w:right="4421"/>
        <w:jc w:val="both"/>
      </w:pPr>
      <w:r>
        <w:rPr>
          <w:b/>
        </w:rPr>
        <w:t xml:space="preserve">О </w:t>
      </w:r>
      <w:r>
        <w:rPr>
          <w:b/>
        </w:rPr>
        <w:t xml:space="preserve">внесении изменений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27.03.2017 №30-па «</w:t>
      </w:r>
      <w:r>
        <w:rPr>
          <w:b/>
          <w:bCs/>
        </w:rPr>
        <w:t>О мерах по противодействию коррупции»</w:t>
      </w:r>
    </w:p>
    <w:p w:rsidR="00657D89" w:rsidRDefault="00657D89">
      <w:pPr>
        <w:pStyle w:val="Standard"/>
        <w:rPr>
          <w:b/>
        </w:rPr>
      </w:pPr>
    </w:p>
    <w:p w:rsidR="00657D89" w:rsidRDefault="00657D89">
      <w:pPr>
        <w:pStyle w:val="Standard"/>
        <w:rPr>
          <w:b/>
        </w:rPr>
      </w:pPr>
    </w:p>
    <w:p w:rsidR="00657D89" w:rsidRDefault="00733F91">
      <w:pPr>
        <w:pStyle w:val="Standard"/>
        <w:ind w:firstLine="720"/>
        <w:jc w:val="both"/>
      </w:pPr>
      <w:r>
        <w:rPr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</w:t>
      </w:r>
      <w:r>
        <w:rPr>
          <w:sz w:val="28"/>
          <w:szCs w:val="28"/>
        </w:rPr>
        <w:t xml:space="preserve">Президента Российской Федерации от 29 июня 2018 года № 378, Администрация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657D89" w:rsidRDefault="00733F91">
      <w:pPr>
        <w:pStyle w:val="Standard"/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 Утвердить прилагаемые изменения, которые вносятся в постановление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27.03.2017 года</w:t>
      </w:r>
      <w:r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>30-па «</w:t>
      </w:r>
      <w:r>
        <w:rPr>
          <w:bCs/>
          <w:sz w:val="28"/>
          <w:szCs w:val="28"/>
        </w:rPr>
        <w:t>О мерах по противодействию коррупции».</w:t>
      </w:r>
    </w:p>
    <w:p w:rsidR="00657D89" w:rsidRDefault="00733F91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657D89" w:rsidRDefault="00733F91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657D89" w:rsidRDefault="00657D89">
      <w:pPr>
        <w:pStyle w:val="Standard"/>
        <w:jc w:val="both"/>
      </w:pPr>
    </w:p>
    <w:p w:rsidR="00657D89" w:rsidRDefault="00657D89">
      <w:pPr>
        <w:pStyle w:val="Standard"/>
        <w:jc w:val="both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733F91">
      <w:pPr>
        <w:pStyle w:val="Standard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А.А.Горбачев</w:t>
      </w: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</w:pPr>
    </w:p>
    <w:p w:rsidR="00657D89" w:rsidRDefault="00657D89">
      <w:pPr>
        <w:pStyle w:val="Standard"/>
        <w:sectPr w:rsidR="00657D89">
          <w:pgSz w:w="11906" w:h="16838"/>
          <w:pgMar w:top="1134" w:right="851" w:bottom="1134" w:left="1531" w:header="720" w:footer="720" w:gutter="0"/>
          <w:cols w:space="720"/>
        </w:sectPr>
      </w:pPr>
    </w:p>
    <w:p w:rsidR="00657D89" w:rsidRDefault="00733F91">
      <w:pPr>
        <w:pStyle w:val="Standard"/>
        <w:jc w:val="right"/>
      </w:pPr>
      <w:r>
        <w:lastRenderedPageBreak/>
        <w:t>Утверждены</w:t>
      </w:r>
    </w:p>
    <w:p w:rsidR="00657D89" w:rsidRDefault="00733F91">
      <w:pPr>
        <w:pStyle w:val="Standard"/>
        <w:jc w:val="right"/>
      </w:pPr>
      <w:r>
        <w:t>постановлением Администрации</w:t>
      </w:r>
    </w:p>
    <w:p w:rsidR="00657D89" w:rsidRDefault="00733F91">
      <w:pPr>
        <w:pStyle w:val="Standard"/>
        <w:jc w:val="right"/>
      </w:pPr>
      <w:proofErr w:type="spellStart"/>
      <w:r>
        <w:t>Паникинского</w:t>
      </w:r>
      <w:proofErr w:type="spellEnd"/>
      <w:r>
        <w:t xml:space="preserve"> сельсовета</w:t>
      </w:r>
    </w:p>
    <w:p w:rsidR="00657D89" w:rsidRDefault="00733F91">
      <w:pPr>
        <w:pStyle w:val="Standard"/>
        <w:jc w:val="right"/>
      </w:pPr>
      <w:r>
        <w:t>от 28.08.2018 года № 87-па</w:t>
      </w:r>
    </w:p>
    <w:p w:rsidR="00657D89" w:rsidRDefault="00657D89">
      <w:pPr>
        <w:pStyle w:val="Standard"/>
        <w:jc w:val="right"/>
        <w:rPr>
          <w:sz w:val="28"/>
          <w:szCs w:val="28"/>
        </w:rPr>
      </w:pPr>
    </w:p>
    <w:p w:rsidR="00657D89" w:rsidRDefault="00657D89">
      <w:pPr>
        <w:pStyle w:val="Standard"/>
        <w:jc w:val="right"/>
        <w:rPr>
          <w:sz w:val="28"/>
          <w:szCs w:val="28"/>
        </w:rPr>
      </w:pPr>
    </w:p>
    <w:p w:rsidR="00657D89" w:rsidRDefault="00733F91">
      <w:pPr>
        <w:pStyle w:val="Standard"/>
        <w:tabs>
          <w:tab w:val="left" w:pos="0"/>
        </w:tabs>
        <w:jc w:val="center"/>
        <w:rPr>
          <w:b/>
        </w:rPr>
      </w:pPr>
      <w:r>
        <w:rPr>
          <w:b/>
        </w:rPr>
        <w:t>Изменения,</w:t>
      </w:r>
    </w:p>
    <w:p w:rsidR="00657D89" w:rsidRDefault="00733F91">
      <w:pPr>
        <w:pStyle w:val="Standard"/>
        <w:tabs>
          <w:tab w:val="left" w:pos="0"/>
        </w:tabs>
        <w:jc w:val="center"/>
      </w:pPr>
      <w:r>
        <w:rPr>
          <w:b/>
        </w:rPr>
        <w:t xml:space="preserve">которые вносятся в </w:t>
      </w:r>
      <w:r>
        <w:rPr>
          <w:b/>
        </w:rPr>
        <w:t xml:space="preserve">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27.03.2017 года  №30-па «</w:t>
      </w:r>
      <w:r>
        <w:rPr>
          <w:b/>
          <w:bCs/>
        </w:rPr>
        <w:t>О мерах по противодействию коррупции»</w:t>
      </w:r>
    </w:p>
    <w:p w:rsidR="00657D89" w:rsidRDefault="00657D89">
      <w:pPr>
        <w:pStyle w:val="Standard"/>
        <w:jc w:val="both"/>
        <w:rPr>
          <w:b/>
        </w:rPr>
      </w:pPr>
    </w:p>
    <w:p w:rsidR="00657D89" w:rsidRDefault="00733F91">
      <w:pPr>
        <w:pStyle w:val="Standard"/>
        <w:ind w:firstLine="709"/>
        <w:jc w:val="both"/>
      </w:pPr>
      <w:r>
        <w:t>1.В пункте 1 постановления цифры «2017-2019» заменить цифрами «2017-2020».</w:t>
      </w:r>
    </w:p>
    <w:p w:rsidR="00657D89" w:rsidRDefault="00733F91">
      <w:pPr>
        <w:pStyle w:val="Standard"/>
        <w:tabs>
          <w:tab w:val="left" w:pos="930"/>
        </w:tabs>
        <w:ind w:firstLine="709"/>
        <w:jc w:val="both"/>
      </w:pPr>
      <w:r>
        <w:t>2.В приложении к указанному постановлению:</w:t>
      </w:r>
    </w:p>
    <w:p w:rsidR="00657D89" w:rsidRDefault="00733F91">
      <w:pPr>
        <w:pStyle w:val="Standard"/>
        <w:tabs>
          <w:tab w:val="left" w:pos="930"/>
        </w:tabs>
        <w:ind w:firstLine="709"/>
        <w:jc w:val="both"/>
      </w:pPr>
      <w:r>
        <w:t xml:space="preserve">1) В наименовании, тексте плана мероприятий Администрации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по противодействию коррупции, утвержденном указанным постановлением цифры</w:t>
      </w:r>
      <w:r>
        <w:rPr>
          <w:b/>
        </w:rPr>
        <w:t xml:space="preserve"> </w:t>
      </w:r>
      <w:r>
        <w:t>«2017-2019» заменить цифрами «2017-2020».</w:t>
      </w:r>
    </w:p>
    <w:p w:rsidR="00657D89" w:rsidRDefault="00733F91">
      <w:pPr>
        <w:pStyle w:val="Standard"/>
        <w:tabs>
          <w:tab w:val="left" w:pos="930"/>
        </w:tabs>
        <w:ind w:firstLine="709"/>
        <w:jc w:val="both"/>
      </w:pPr>
      <w:r>
        <w:t>2)раздел 1 дополнить пунктом 1.3.13 сле</w:t>
      </w:r>
      <w:r>
        <w:t>дующего содержания:</w:t>
      </w:r>
    </w:p>
    <w:p w:rsidR="00657D89" w:rsidRDefault="00733F91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778"/>
        <w:gridCol w:w="2268"/>
        <w:gridCol w:w="1542"/>
        <w:gridCol w:w="1983"/>
      </w:tblGrid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1.3.13.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proofErr w:type="gramStart"/>
            <w:r>
              <w:rPr>
                <w:szCs w:val="24"/>
              </w:rPr>
              <w:t xml:space="preserve">Осуществление контроля за ведением личных дел лиц, замещающих муниципальные должности и должности муниципальной службы в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 том числе за актуализацией св</w:t>
            </w:r>
            <w:r>
              <w:rPr>
                <w:szCs w:val="24"/>
              </w:rPr>
              <w:t>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Повышение эффективности кадровой работы в части, касаю</w:t>
            </w:r>
            <w:r>
              <w:rPr>
                <w:szCs w:val="24"/>
              </w:rPr>
              <w:t xml:space="preserve">щейся ведения личных дел лиц, замещающих муниципальные должности и должности муниципальной службы в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Постоянно,</w:t>
            </w:r>
          </w:p>
          <w:p w:rsidR="00657D89" w:rsidRDefault="00733F9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отношении свойственников - в 2-месячный срок после принятия Правитель</w:t>
            </w:r>
            <w:r>
              <w:rPr>
                <w:szCs w:val="24"/>
              </w:rPr>
              <w:t>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</w:tbl>
    <w:p w:rsidR="00657D89" w:rsidRDefault="00733F91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657D89" w:rsidRDefault="00733F9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В  разделе 3:</w:t>
      </w:r>
    </w:p>
    <w:p w:rsidR="00657D89" w:rsidRDefault="00733F9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3.1.2 – 3.1.5.следующего содержания:</w:t>
      </w:r>
    </w:p>
    <w:p w:rsidR="00657D89" w:rsidRDefault="00733F91">
      <w:pPr>
        <w:pStyle w:val="ConsPlusNormal"/>
        <w:jc w:val="both"/>
        <w:rPr>
          <w:szCs w:val="24"/>
        </w:rPr>
      </w:pPr>
      <w:r>
        <w:rPr>
          <w:szCs w:val="24"/>
        </w:rPr>
        <w:t xml:space="preserve"> «</w:t>
      </w:r>
    </w:p>
    <w:tbl>
      <w:tblPr>
        <w:tblW w:w="963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28"/>
        <w:gridCol w:w="1361"/>
        <w:gridCol w:w="2164"/>
      </w:tblGrid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>3.1.2.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 xml:space="preserve">Разработка и реализация на базе </w:t>
            </w:r>
            <w:proofErr w:type="spellStart"/>
            <w:r>
              <w:rPr>
                <w:rFonts w:eastAsia="Arial"/>
              </w:rPr>
              <w:t>Паникинской</w:t>
            </w:r>
            <w:proofErr w:type="spellEnd"/>
            <w:r>
              <w:rPr>
                <w:rFonts w:eastAsia="Arial"/>
              </w:rPr>
              <w:t xml:space="preserve"> СОШ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>2017 - 2020 гг.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 xml:space="preserve">Администрация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</w:t>
            </w:r>
            <w:r>
              <w:rPr>
                <w:rFonts w:eastAsia="Arial"/>
              </w:rPr>
              <w:t xml:space="preserve">ета; </w:t>
            </w:r>
            <w:proofErr w:type="spellStart"/>
            <w:r>
              <w:rPr>
                <w:rFonts w:eastAsia="Arial"/>
              </w:rPr>
              <w:t>Паникинская</w:t>
            </w:r>
            <w:proofErr w:type="spellEnd"/>
            <w:r>
              <w:t xml:space="preserve"> СОШ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  <w:ind w:right="-62"/>
            </w:pPr>
            <w:r>
              <w:rPr>
                <w:rFonts w:eastAsia="Arial"/>
              </w:rPr>
              <w:lastRenderedPageBreak/>
              <w:t>3.1.3.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</w:t>
            </w:r>
            <w:r>
              <w:rPr>
                <w:rFonts w:eastAsia="Arial"/>
              </w:rPr>
              <w:t>объединений, уставной задачей которых является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сельсовета, формирование отрицательного отношения к коррупции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>2017 - 2020 г</w:t>
            </w:r>
            <w:r>
              <w:rPr>
                <w:rFonts w:eastAsia="Arial"/>
              </w:rPr>
              <w:t>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</w:pPr>
            <w:r>
              <w:rPr>
                <w:rFonts w:eastAsia="Arial"/>
              </w:rPr>
              <w:t xml:space="preserve">начальник отдела Администрации </w:t>
            </w:r>
            <w:proofErr w:type="spellStart"/>
            <w:r>
              <w:rPr>
                <w:rFonts w:eastAsia="Arial"/>
              </w:rPr>
              <w:t>Паникинского</w:t>
            </w:r>
            <w:proofErr w:type="spellEnd"/>
            <w:r>
              <w:rPr>
                <w:rFonts w:eastAsia="Arial"/>
              </w:rPr>
              <w:t xml:space="preserve"> сельсовета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по вопросам </w:t>
            </w:r>
            <w:r>
              <w:rPr>
                <w:szCs w:val="24"/>
              </w:rPr>
              <w:t xml:space="preserve">противодействия коррупции. Обеспечение ежегодного повышения квалификации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Исключени</w:t>
            </w:r>
            <w:r>
              <w:rPr>
                <w:szCs w:val="24"/>
              </w:rPr>
              <w:t>е фактов коррупции среди муниципальных служащих Администрации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657D89" w:rsidRDefault="00733F91">
            <w:pPr>
              <w:pStyle w:val="ConsPlusNormal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принять участие в организации</w:t>
            </w:r>
            <w:r>
              <w:rPr>
                <w:szCs w:val="24"/>
              </w:rPr>
              <w:t xml:space="preserve"> обучения муниципальных служащих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области, впервые поступивших на муниципальную службу Администрации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для замещения должностей, включе</w:t>
            </w:r>
            <w:r>
              <w:rPr>
                <w:szCs w:val="24"/>
              </w:rPr>
              <w:t xml:space="preserve">нных в перечни должностей, установленные нормативными правовыми </w:t>
            </w:r>
            <w:r>
              <w:rPr>
                <w:szCs w:val="24"/>
              </w:rPr>
              <w:lastRenderedPageBreak/>
              <w:t>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Комитет государственной, </w:t>
            </w:r>
            <w:r>
              <w:rPr>
                <w:szCs w:val="24"/>
              </w:rPr>
              <w:t>муниципальной службы и кадров Администрации Курской области,</w:t>
            </w:r>
          </w:p>
          <w:p w:rsidR="00657D89" w:rsidRDefault="00733F9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органы исполнительной власти Курской области</w:t>
            </w:r>
          </w:p>
        </w:tc>
      </w:tr>
    </w:tbl>
    <w:p w:rsidR="00657D89" w:rsidRDefault="00733F91">
      <w:pPr>
        <w:pStyle w:val="ConsPlusNormal"/>
        <w:ind w:firstLine="708"/>
        <w:jc w:val="right"/>
        <w:rPr>
          <w:szCs w:val="24"/>
        </w:rPr>
      </w:pPr>
      <w:r>
        <w:rPr>
          <w:szCs w:val="24"/>
        </w:rPr>
        <w:lastRenderedPageBreak/>
        <w:t>»;</w:t>
      </w:r>
    </w:p>
    <w:p w:rsidR="00657D89" w:rsidRDefault="00733F91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графу «Наименование мероприятия» пункта 3.2.2 изложить в следующей редакции:</w:t>
      </w:r>
    </w:p>
    <w:p w:rsidR="00657D89" w:rsidRDefault="00733F91">
      <w:pPr>
        <w:pStyle w:val="ConsPlusNormal"/>
        <w:ind w:firstLine="708"/>
        <w:jc w:val="both"/>
      </w:pPr>
      <w:r>
        <w:rPr>
          <w:szCs w:val="24"/>
        </w:rPr>
        <w:t xml:space="preserve">«Привлечение представителей общественности, в том числе Общественной </w:t>
      </w:r>
      <w:r>
        <w:rPr>
          <w:szCs w:val="24"/>
        </w:rPr>
        <w:t xml:space="preserve">палаты Курской области, к участию в работе советов, комиссий, рабочих групп Администрации </w:t>
      </w:r>
      <w:proofErr w:type="spellStart"/>
      <w:r>
        <w:rPr>
          <w:szCs w:val="24"/>
        </w:rPr>
        <w:t>Паникинского</w:t>
      </w:r>
      <w:proofErr w:type="spellEnd"/>
      <w:r>
        <w:rPr>
          <w:szCs w:val="24"/>
        </w:rPr>
        <w:t xml:space="preserve"> сельсовета»;</w:t>
      </w:r>
    </w:p>
    <w:p w:rsidR="00657D89" w:rsidRDefault="00733F91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дополнить пунктами 3.3.5-3.3.6 следующего содержания:</w:t>
      </w:r>
    </w:p>
    <w:p w:rsidR="00657D89" w:rsidRDefault="00733F91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85"/>
        <w:gridCol w:w="1275"/>
        <w:gridCol w:w="1983"/>
      </w:tblGrid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Размещение отчета о выполнении региональной </w:t>
            </w:r>
            <w:proofErr w:type="spellStart"/>
            <w:r>
              <w:rPr>
                <w:szCs w:val="24"/>
              </w:rPr>
              <w:t>антикоррупционной</w:t>
            </w:r>
            <w:proofErr w:type="spellEnd"/>
            <w:r>
              <w:rPr>
                <w:szCs w:val="24"/>
              </w:rPr>
              <w:t xml:space="preserve"> программы, </w:t>
            </w:r>
            <w:r>
              <w:rPr>
                <w:szCs w:val="24"/>
              </w:rPr>
              <w:t>планов (программ) противодействия коррупции в информационно-телекоммуникационной сети «Интернет» на официальном сайте муниципального образования «</w:t>
            </w:r>
            <w:proofErr w:type="spellStart"/>
            <w:r>
              <w:rPr>
                <w:szCs w:val="24"/>
              </w:rPr>
              <w:t>Паникинский</w:t>
            </w:r>
            <w:proofErr w:type="spellEnd"/>
            <w:r>
              <w:rPr>
                <w:szCs w:val="24"/>
              </w:rPr>
              <w:t xml:space="preserve"> сельсовет»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 Курской области в разделе «</w:t>
            </w:r>
            <w:proofErr w:type="spellStart"/>
            <w:r>
              <w:rPr>
                <w:szCs w:val="24"/>
              </w:rPr>
              <w:t>Антикоррупционная</w:t>
            </w:r>
            <w:proofErr w:type="spellEnd"/>
            <w:r>
              <w:rPr>
                <w:szCs w:val="24"/>
              </w:rPr>
              <w:t xml:space="preserve">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szCs w:val="24"/>
              </w:rPr>
              <w:t>антикоррупционной</w:t>
            </w:r>
            <w:proofErr w:type="spellEnd"/>
            <w:r>
              <w:rPr>
                <w:szCs w:val="24"/>
              </w:rPr>
              <w:t xml:space="preserve"> работы муниципальных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1 февраля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  <w:widowControl w:val="0"/>
              <w:snapToGrid w:val="0"/>
              <w:jc w:val="both"/>
            </w:pPr>
            <w:proofErr w:type="gramStart"/>
            <w:r>
              <w:t>Обеспечение введения требования об использовании специального п</w:t>
            </w:r>
            <w:r>
              <w:t>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      </w:r>
            <w:r>
              <w:t>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Совершенс</w:t>
            </w:r>
            <w:r>
              <w:rPr>
                <w:szCs w:val="24"/>
              </w:rPr>
              <w:t>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 1 января 2019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657D89" w:rsidRDefault="00733F91">
            <w:pPr>
              <w:pStyle w:val="ConsPlusNormal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</w:tbl>
    <w:p w:rsidR="00657D89" w:rsidRDefault="00733F91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>»;</w:t>
      </w:r>
    </w:p>
    <w:p w:rsidR="00657D89" w:rsidRDefault="00733F91">
      <w:pPr>
        <w:pStyle w:val="ConsPlusNormal"/>
        <w:ind w:firstLine="709"/>
        <w:jc w:val="both"/>
      </w:pPr>
      <w:r>
        <w:rPr>
          <w:szCs w:val="24"/>
        </w:rPr>
        <w:t>пункт 3.4.1изложить в следующей редакции:</w:t>
      </w:r>
    </w:p>
    <w:p w:rsidR="00657D89" w:rsidRDefault="00733F91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Оказание содействия в ежегодном проведении социологических исследований в целях оценки уровня коррупции в Курской области (с 2019 года - на основании методики, </w:t>
            </w:r>
            <w:r>
              <w:rPr>
                <w:szCs w:val="24"/>
              </w:rPr>
              <w:t>утвержденной Правительством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уровня коррупции и </w:t>
            </w:r>
            <w:proofErr w:type="gramStart"/>
            <w:r>
              <w:rPr>
                <w:szCs w:val="24"/>
              </w:rPr>
              <w:t>эффективности</w:t>
            </w:r>
            <w:proofErr w:type="gramEnd"/>
            <w:r>
              <w:rPr>
                <w:szCs w:val="24"/>
              </w:rPr>
              <w:t xml:space="preserve"> принимаемых </w:t>
            </w:r>
            <w:proofErr w:type="spellStart"/>
            <w:r>
              <w:rPr>
                <w:szCs w:val="24"/>
              </w:rPr>
              <w:t>антикоррупционных</w:t>
            </w:r>
            <w:proofErr w:type="spellEnd"/>
            <w:r>
              <w:rPr>
                <w:szCs w:val="24"/>
              </w:rPr>
              <w:t xml:space="preserve"> мер в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2019 – 2020г.г.,</w:t>
            </w:r>
          </w:p>
          <w:p w:rsidR="00657D89" w:rsidRDefault="00733F9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30 января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</w:t>
            </w:r>
          </w:p>
          <w:p w:rsidR="00657D89" w:rsidRDefault="00733F9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Администрации Курской области по профилактике</w:t>
            </w:r>
            <w:r>
              <w:rPr>
                <w:szCs w:val="24"/>
              </w:rPr>
              <w:t xml:space="preserve"> коррупционных и иных правонарушений,</w:t>
            </w:r>
          </w:p>
          <w:p w:rsidR="00657D89" w:rsidRDefault="00657D89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657D89" w:rsidRDefault="00733F91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657D89" w:rsidRDefault="00733F9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3.4.3-3.4.5 следующего содержания:</w:t>
      </w:r>
    </w:p>
    <w:p w:rsidR="00657D89" w:rsidRDefault="00733F91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эффективности деятельности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по профилактике коррупционных и иных </w:t>
            </w:r>
            <w:r>
              <w:t>правонарушений в соответствии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</w:t>
            </w:r>
            <w:r>
              <w:t>размещения на официальном сайте муниципального образования «</w:t>
            </w:r>
            <w:proofErr w:type="spellStart"/>
            <w:r>
              <w:t>Паникинский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</w:t>
            </w:r>
            <w:r>
              <w:t>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Администрация </w:t>
            </w:r>
            <w:proofErr w:type="spellStart"/>
            <w:r>
              <w:rPr>
                <w:szCs w:val="24"/>
              </w:rPr>
              <w:t>Паникинского</w:t>
            </w:r>
            <w:proofErr w:type="spellEnd"/>
            <w:r>
              <w:rPr>
                <w:szCs w:val="24"/>
              </w:rPr>
              <w:t xml:space="preserve"> сельсовета </w:t>
            </w:r>
            <w:proofErr w:type="spellStart"/>
            <w:r>
              <w:rPr>
                <w:szCs w:val="24"/>
              </w:rPr>
              <w:t>Медвенского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</w:tr>
      <w:tr w:rsidR="00657D89" w:rsidTr="00657D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Standard"/>
              <w:autoSpaceDE w:val="0"/>
              <w:snapToGrid w:val="0"/>
              <w:jc w:val="both"/>
            </w:pPr>
            <w:r>
              <w:t>Обобщение практики проведения мероприятий по профилактик</w:t>
            </w:r>
            <w:r>
              <w:t xml:space="preserve">е коррупции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</w:t>
            </w:r>
            <w:r>
              <w:rPr>
                <w:szCs w:val="24"/>
              </w:rPr>
              <w:t>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D89" w:rsidRDefault="00733F91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657D89" w:rsidRDefault="00733F91">
      <w:pPr>
        <w:pStyle w:val="ConsPlusNormal"/>
        <w:jc w:val="right"/>
      </w:pPr>
      <w:r>
        <w:rPr>
          <w:szCs w:val="24"/>
        </w:rPr>
        <w:t>».</w:t>
      </w:r>
    </w:p>
    <w:sectPr w:rsidR="00657D89" w:rsidSect="00657D8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91" w:rsidRDefault="00733F91" w:rsidP="00657D89">
      <w:r>
        <w:separator/>
      </w:r>
    </w:p>
  </w:endnote>
  <w:endnote w:type="continuationSeparator" w:id="0">
    <w:p w:rsidR="00733F91" w:rsidRDefault="00733F91" w:rsidP="0065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91" w:rsidRDefault="00733F91" w:rsidP="00657D89">
      <w:r w:rsidRPr="00657D89">
        <w:rPr>
          <w:color w:val="000000"/>
        </w:rPr>
        <w:separator/>
      </w:r>
    </w:p>
  </w:footnote>
  <w:footnote w:type="continuationSeparator" w:id="0">
    <w:p w:rsidR="00733F91" w:rsidRDefault="00733F91" w:rsidP="0065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B38"/>
    <w:multiLevelType w:val="multilevel"/>
    <w:tmpl w:val="88E2DE8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D89"/>
    <w:rsid w:val="00657D89"/>
    <w:rsid w:val="006621B9"/>
    <w:rsid w:val="0073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7D89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657D8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57D89"/>
    <w:pPr>
      <w:spacing w:after="120" w:line="276" w:lineRule="auto"/>
    </w:pPr>
    <w:rPr>
      <w:rFonts w:ascii="Calibri" w:hAnsi="Calibri"/>
      <w:sz w:val="22"/>
      <w:szCs w:val="22"/>
    </w:rPr>
  </w:style>
  <w:style w:type="paragraph" w:styleId="a4">
    <w:name w:val="List"/>
    <w:basedOn w:val="Textbody"/>
    <w:rsid w:val="00657D89"/>
    <w:rPr>
      <w:rFonts w:cs="Mangal"/>
    </w:rPr>
  </w:style>
  <w:style w:type="paragraph" w:customStyle="1" w:styleId="Caption">
    <w:name w:val="Caption"/>
    <w:basedOn w:val="Standard"/>
    <w:rsid w:val="00657D8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57D89"/>
    <w:pPr>
      <w:suppressLineNumbers/>
    </w:pPr>
    <w:rPr>
      <w:rFonts w:cs="Mangal"/>
    </w:rPr>
  </w:style>
  <w:style w:type="paragraph" w:styleId="a5">
    <w:name w:val="Balloon Text"/>
    <w:basedOn w:val="Standard"/>
    <w:rsid w:val="00657D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D89"/>
    <w:pPr>
      <w:autoSpaceDE w:val="0"/>
    </w:pPr>
    <w:rPr>
      <w:rFonts w:eastAsia="Arial" w:cs="Times New Roman"/>
      <w:szCs w:val="20"/>
      <w:lang w:bidi="ar-SA"/>
    </w:rPr>
  </w:style>
  <w:style w:type="paragraph" w:styleId="a6">
    <w:name w:val="Normal (Web)"/>
    <w:basedOn w:val="Standard"/>
    <w:rsid w:val="00657D89"/>
    <w:pPr>
      <w:spacing w:before="280" w:after="280"/>
    </w:pPr>
  </w:style>
  <w:style w:type="paragraph" w:customStyle="1" w:styleId="TableContents">
    <w:name w:val="Table Contents"/>
    <w:basedOn w:val="Standard"/>
    <w:rsid w:val="00657D89"/>
    <w:pPr>
      <w:suppressLineNumbers/>
    </w:pPr>
  </w:style>
  <w:style w:type="paragraph" w:customStyle="1" w:styleId="TableHeading">
    <w:name w:val="Table Heading"/>
    <w:basedOn w:val="TableContents"/>
    <w:rsid w:val="00657D8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57D89"/>
  </w:style>
  <w:style w:type="character" w:customStyle="1" w:styleId="Internetlink">
    <w:name w:val="Internet link"/>
    <w:basedOn w:val="a0"/>
    <w:rsid w:val="00657D89"/>
    <w:rPr>
      <w:color w:val="0000FF"/>
      <w:u w:val="single"/>
    </w:rPr>
  </w:style>
  <w:style w:type="character" w:customStyle="1" w:styleId="a7">
    <w:name w:val="Основной текст Знак"/>
    <w:basedOn w:val="a0"/>
    <w:rsid w:val="00657D89"/>
    <w:rPr>
      <w:rFonts w:ascii="Calibri" w:eastAsia="Times New Roman" w:hAnsi="Calibri" w:cs="Times New Roman"/>
      <w:sz w:val="22"/>
      <w:szCs w:val="22"/>
    </w:rPr>
  </w:style>
  <w:style w:type="numbering" w:customStyle="1" w:styleId="WW8Num1">
    <w:name w:val="WW8Num1"/>
    <w:basedOn w:val="a2"/>
    <w:rsid w:val="00657D8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</dc:creator>
  <cp:lastModifiedBy>master</cp:lastModifiedBy>
  <cp:revision>2</cp:revision>
  <cp:lastPrinted>2018-08-28T12:41:00Z</cp:lastPrinted>
  <dcterms:created xsi:type="dcterms:W3CDTF">2023-09-03T09:30:00Z</dcterms:created>
  <dcterms:modified xsi:type="dcterms:W3CDTF">2023-09-03T09:30:00Z</dcterms:modified>
</cp:coreProperties>
</file>