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6B" w:rsidRDefault="004F4558">
      <w:pPr>
        <w:pStyle w:val="Standard"/>
      </w:pPr>
      <w:r>
        <w:t xml:space="preserve">                                </w:t>
      </w:r>
      <w:r>
        <w:rPr>
          <w:b/>
          <w:bCs/>
          <w:sz w:val="36"/>
          <w:szCs w:val="36"/>
        </w:rPr>
        <w:t xml:space="preserve"> РОССИЙСКАЯ   ФЕДЕРАЦИЯ</w:t>
      </w:r>
    </w:p>
    <w:p w:rsidR="0019076B" w:rsidRDefault="004F4558">
      <w:pPr>
        <w:pStyle w:val="Standard"/>
        <w:tabs>
          <w:tab w:val="left" w:pos="7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КУРСКАЯ   ОБЛАСТЬ   МЕДВЕНСКИЙ   РАЙОН</w:t>
      </w:r>
    </w:p>
    <w:p w:rsidR="0019076B" w:rsidRDefault="004F4558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19076B" w:rsidRDefault="004F4558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ПАНИКИНСКОГО   СЕЛЬСОВЕТА</w:t>
      </w:r>
    </w:p>
    <w:p w:rsidR="0019076B" w:rsidRDefault="0019076B">
      <w:pPr>
        <w:pStyle w:val="Standard"/>
        <w:jc w:val="center"/>
        <w:rPr>
          <w:b/>
          <w:bCs/>
          <w:sz w:val="36"/>
        </w:rPr>
      </w:pPr>
    </w:p>
    <w:p w:rsidR="0019076B" w:rsidRDefault="004F4558">
      <w:pPr>
        <w:pStyle w:val="Standard"/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ПОСТАНОВЛЕНИЕ</w:t>
      </w:r>
    </w:p>
    <w:p w:rsidR="0019076B" w:rsidRDefault="0019076B">
      <w:pPr>
        <w:pStyle w:val="Standard"/>
        <w:tabs>
          <w:tab w:val="left" w:pos="711"/>
        </w:tabs>
        <w:rPr>
          <w:b/>
          <w:bCs/>
          <w:sz w:val="28"/>
        </w:rPr>
      </w:pPr>
    </w:p>
    <w:p w:rsidR="0019076B" w:rsidRDefault="004F4558">
      <w:pPr>
        <w:pStyle w:val="Heading2"/>
        <w:tabs>
          <w:tab w:val="left" w:pos="6919"/>
        </w:tabs>
        <w:rPr>
          <w:sz w:val="26"/>
          <w:szCs w:val="26"/>
        </w:rPr>
      </w:pPr>
      <w:r>
        <w:rPr>
          <w:sz w:val="26"/>
          <w:szCs w:val="26"/>
        </w:rPr>
        <w:t>от 01.07.2016 года                            № 74-па</w:t>
      </w:r>
    </w:p>
    <w:p w:rsidR="0019076B" w:rsidRDefault="0019076B">
      <w:pPr>
        <w:pStyle w:val="Standard"/>
        <w:rPr>
          <w:sz w:val="26"/>
          <w:szCs w:val="26"/>
        </w:rPr>
      </w:pPr>
    </w:p>
    <w:p w:rsidR="0019076B" w:rsidRDefault="004F4558">
      <w:pPr>
        <w:pStyle w:val="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</w:t>
      </w:r>
    </w:p>
    <w:p w:rsidR="0019076B" w:rsidRDefault="004F4558">
      <w:pPr>
        <w:pStyle w:val="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19076B" w:rsidRDefault="004F4558">
      <w:pPr>
        <w:pStyle w:val="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20.02.2013 года №18-па «О Порядке разработки</w:t>
      </w:r>
    </w:p>
    <w:p w:rsidR="0019076B" w:rsidRDefault="004F4558">
      <w:pPr>
        <w:pStyle w:val="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и утверждения </w:t>
      </w:r>
      <w:proofErr w:type="spellStart"/>
      <w:r>
        <w:rPr>
          <w:b/>
          <w:bCs/>
          <w:sz w:val="26"/>
          <w:szCs w:val="26"/>
        </w:rPr>
        <w:t>Паникинским</w:t>
      </w:r>
      <w:proofErr w:type="spellEnd"/>
      <w:r>
        <w:rPr>
          <w:b/>
          <w:bCs/>
          <w:sz w:val="26"/>
          <w:szCs w:val="26"/>
        </w:rPr>
        <w:t xml:space="preserve"> сельсовето</w:t>
      </w:r>
      <w:r>
        <w:rPr>
          <w:b/>
          <w:bCs/>
          <w:sz w:val="26"/>
          <w:szCs w:val="26"/>
        </w:rPr>
        <w:t>м</w:t>
      </w:r>
    </w:p>
    <w:p w:rsidR="0019076B" w:rsidRDefault="004F4558">
      <w:pPr>
        <w:pStyle w:val="2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Курской области схем</w:t>
      </w:r>
    </w:p>
    <w:p w:rsidR="0019076B" w:rsidRDefault="004F4558">
      <w:pPr>
        <w:pStyle w:val="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размещения нестационарных торговых объектов</w:t>
      </w:r>
    </w:p>
    <w:p w:rsidR="0019076B" w:rsidRDefault="0019076B">
      <w:pPr>
        <w:pStyle w:val="2"/>
        <w:jc w:val="both"/>
      </w:pPr>
    </w:p>
    <w:p w:rsidR="0019076B" w:rsidRDefault="004F4558">
      <w:pPr>
        <w:pStyle w:val="2"/>
        <w:jc w:val="both"/>
      </w:pPr>
      <w:r>
        <w:t xml:space="preserve">        В  соответствии с Федеральным законом от 28 декабря 2009 года №381 «Об основах государственного регулирования торговой деятельности в Российской Федерации», Ад</w:t>
      </w:r>
      <w:r>
        <w:t xml:space="preserve">министрация </w:t>
      </w:r>
      <w:proofErr w:type="spellStart"/>
      <w:r>
        <w:t>Паникинского</w:t>
      </w:r>
      <w:proofErr w:type="spellEnd"/>
      <w:r>
        <w:t xml:space="preserve"> сельсовета ПОСТАНОВЛЯЕТ:</w:t>
      </w:r>
    </w:p>
    <w:p w:rsidR="0019076B" w:rsidRDefault="004F4558">
      <w:pPr>
        <w:pStyle w:val="2"/>
        <w:jc w:val="both"/>
      </w:pPr>
      <w:r>
        <w:t xml:space="preserve">        1. Внести в постановление Администрации </w:t>
      </w:r>
      <w:proofErr w:type="spellStart"/>
      <w:r>
        <w:t>Паникинского</w:t>
      </w:r>
      <w:proofErr w:type="spellEnd"/>
      <w:r>
        <w:t xml:space="preserve"> сельсовета от 20.02.2013 года №18-па «О Порядке разработки и утверждения </w:t>
      </w:r>
      <w:proofErr w:type="spellStart"/>
      <w:r>
        <w:t>Паникинским</w:t>
      </w:r>
      <w:proofErr w:type="spellEnd"/>
      <w:r>
        <w:t xml:space="preserve"> сельсоветом </w:t>
      </w:r>
      <w:proofErr w:type="spellStart"/>
      <w:r>
        <w:t>Медвенского</w:t>
      </w:r>
      <w:proofErr w:type="spellEnd"/>
      <w:r>
        <w:t xml:space="preserve"> района Курской области схем размещен</w:t>
      </w:r>
      <w:r>
        <w:t>ия нестационарных торговых объектов» следующие изменения:</w:t>
      </w:r>
    </w:p>
    <w:p w:rsidR="0019076B" w:rsidRDefault="004F4558">
      <w:pPr>
        <w:pStyle w:val="2"/>
        <w:ind w:firstLine="630"/>
        <w:jc w:val="both"/>
      </w:pPr>
      <w:r>
        <w:t xml:space="preserve">1.1.в пункте 5 Порядка разработки и утверждения </w:t>
      </w:r>
      <w:proofErr w:type="spellStart"/>
      <w:r>
        <w:t>Паникинским</w:t>
      </w:r>
      <w:proofErr w:type="spellEnd"/>
      <w:r>
        <w:t xml:space="preserve"> сельсоветом </w:t>
      </w:r>
      <w:proofErr w:type="spellStart"/>
      <w:r>
        <w:t>Медвенского</w:t>
      </w:r>
      <w:proofErr w:type="spellEnd"/>
      <w:r>
        <w:t xml:space="preserve"> района Курской области схем размещения нестационарных торговых объектов слова «школьные», «и новогодние» исключить</w:t>
      </w:r>
      <w:r>
        <w:t>;</w:t>
      </w:r>
    </w:p>
    <w:p w:rsidR="0019076B" w:rsidRDefault="004F4558">
      <w:pPr>
        <w:pStyle w:val="2"/>
        <w:ind w:firstLine="630"/>
        <w:jc w:val="both"/>
      </w:pPr>
      <w:r>
        <w:t>1.2. в графе 5 Схемы размещения нестационарных торговых объектов на территории муниципального образования «</w:t>
      </w:r>
      <w:proofErr w:type="spellStart"/>
      <w:r>
        <w:t>Паникинский</w:t>
      </w:r>
      <w:proofErr w:type="spellEnd"/>
      <w:r>
        <w:t xml:space="preserve"> сельсовет» слова «Размер торговой площади объекта» заменить словами «Площадь нестационарного торгового объекта».</w:t>
      </w:r>
    </w:p>
    <w:p w:rsidR="0019076B" w:rsidRDefault="004F4558">
      <w:pPr>
        <w:pStyle w:val="2"/>
        <w:ind w:firstLine="525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</w:t>
      </w:r>
      <w:r>
        <w:t>исполнением настоящего постановления оставляю за собой.</w:t>
      </w:r>
    </w:p>
    <w:p w:rsidR="0019076B" w:rsidRDefault="004F4558">
      <w:pPr>
        <w:pStyle w:val="2"/>
        <w:ind w:left="-15" w:firstLine="540"/>
        <w:jc w:val="both"/>
      </w:pPr>
      <w:r>
        <w:t>3. Постановление вступает в силу со дня его подписания.</w:t>
      </w:r>
    </w:p>
    <w:p w:rsidR="0019076B" w:rsidRDefault="004F4558">
      <w:pPr>
        <w:pStyle w:val="2"/>
        <w:jc w:val="both"/>
      </w:pPr>
      <w:r>
        <w:t xml:space="preserve">       </w:t>
      </w:r>
    </w:p>
    <w:p w:rsidR="0019076B" w:rsidRDefault="004F4558">
      <w:pPr>
        <w:pStyle w:val="2"/>
        <w:tabs>
          <w:tab w:val="clear" w:pos="711"/>
        </w:tabs>
        <w:jc w:val="both"/>
      </w:pPr>
      <w:r>
        <w:t xml:space="preserve">   </w:t>
      </w:r>
    </w:p>
    <w:p w:rsidR="0019076B" w:rsidRDefault="0019076B">
      <w:pPr>
        <w:pStyle w:val="Standard"/>
        <w:tabs>
          <w:tab w:val="left" w:pos="711"/>
        </w:tabs>
        <w:jc w:val="both"/>
        <w:rPr>
          <w:sz w:val="28"/>
          <w:szCs w:val="28"/>
        </w:rPr>
      </w:pPr>
    </w:p>
    <w:p w:rsidR="0019076B" w:rsidRDefault="004F4558">
      <w:pPr>
        <w:pStyle w:val="Standard"/>
        <w:tabs>
          <w:tab w:val="left" w:pos="711"/>
        </w:tabs>
        <w:jc w:val="both"/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А.А.Горбачев</w:t>
      </w:r>
      <w:r>
        <w:t xml:space="preserve">                                                                         </w:t>
      </w:r>
    </w:p>
    <w:sectPr w:rsidR="0019076B" w:rsidSect="0019076B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58" w:rsidRDefault="004F4558" w:rsidP="0019076B">
      <w:r>
        <w:separator/>
      </w:r>
    </w:p>
  </w:endnote>
  <w:endnote w:type="continuationSeparator" w:id="0">
    <w:p w:rsidR="004F4558" w:rsidRDefault="004F4558" w:rsidP="00190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58" w:rsidRDefault="004F4558" w:rsidP="0019076B">
      <w:r w:rsidRPr="0019076B">
        <w:rPr>
          <w:color w:val="000000"/>
        </w:rPr>
        <w:separator/>
      </w:r>
    </w:p>
  </w:footnote>
  <w:footnote w:type="continuationSeparator" w:id="0">
    <w:p w:rsidR="004F4558" w:rsidRDefault="004F4558" w:rsidP="00190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630"/>
    <w:multiLevelType w:val="multilevel"/>
    <w:tmpl w:val="5FB0378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1AC81860"/>
    <w:multiLevelType w:val="multilevel"/>
    <w:tmpl w:val="93443CA0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3332368B"/>
    <w:multiLevelType w:val="multilevel"/>
    <w:tmpl w:val="676045C4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3">
    <w:nsid w:val="3C350C20"/>
    <w:multiLevelType w:val="multilevel"/>
    <w:tmpl w:val="AB9E719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41C019E2"/>
    <w:multiLevelType w:val="multilevel"/>
    <w:tmpl w:val="41D2788A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5">
    <w:nsid w:val="643171EB"/>
    <w:multiLevelType w:val="multilevel"/>
    <w:tmpl w:val="46EC4AF8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6">
    <w:nsid w:val="75463EBB"/>
    <w:multiLevelType w:val="multilevel"/>
    <w:tmpl w:val="73C6EFB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6B"/>
    <w:rsid w:val="0019076B"/>
    <w:rsid w:val="004F4558"/>
    <w:rsid w:val="00D9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76B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19076B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1907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19076B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19076B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19076B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19076B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19076B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19076B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19076B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19076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19076B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19076B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19076B"/>
  </w:style>
  <w:style w:type="character" w:customStyle="1" w:styleId="WW8Num2z0">
    <w:name w:val="WW8Num2z0"/>
    <w:rsid w:val="0019076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9076B"/>
    <w:rPr>
      <w:rFonts w:ascii="Courier New" w:hAnsi="Courier New"/>
    </w:rPr>
  </w:style>
  <w:style w:type="character" w:customStyle="1" w:styleId="WW8Num2z2">
    <w:name w:val="WW8Num2z2"/>
    <w:rsid w:val="0019076B"/>
    <w:rPr>
      <w:rFonts w:ascii="Wingdings" w:hAnsi="Wingdings"/>
    </w:rPr>
  </w:style>
  <w:style w:type="character" w:customStyle="1" w:styleId="WW8Num2z3">
    <w:name w:val="WW8Num2z3"/>
    <w:rsid w:val="0019076B"/>
    <w:rPr>
      <w:rFonts w:ascii="Symbol" w:hAnsi="Symbol"/>
    </w:rPr>
  </w:style>
  <w:style w:type="character" w:customStyle="1" w:styleId="WW8Num3z0">
    <w:name w:val="WW8Num3z0"/>
    <w:rsid w:val="0019076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9076B"/>
    <w:rPr>
      <w:rFonts w:ascii="Courier New" w:hAnsi="Courier New"/>
    </w:rPr>
  </w:style>
  <w:style w:type="character" w:customStyle="1" w:styleId="WW8Num3z2">
    <w:name w:val="WW8Num3z2"/>
    <w:rsid w:val="0019076B"/>
    <w:rPr>
      <w:rFonts w:ascii="Wingdings" w:hAnsi="Wingdings"/>
    </w:rPr>
  </w:style>
  <w:style w:type="character" w:customStyle="1" w:styleId="WW8Num3z3">
    <w:name w:val="WW8Num3z3"/>
    <w:rsid w:val="0019076B"/>
    <w:rPr>
      <w:rFonts w:ascii="Symbol" w:hAnsi="Symbol"/>
    </w:rPr>
  </w:style>
  <w:style w:type="character" w:customStyle="1" w:styleId="BulletSymbols">
    <w:name w:val="Bullet Symbols"/>
    <w:rsid w:val="0019076B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19076B"/>
    <w:pPr>
      <w:numPr>
        <w:numId w:val="1"/>
      </w:numPr>
    </w:pPr>
  </w:style>
  <w:style w:type="numbering" w:customStyle="1" w:styleId="WW8Num2">
    <w:name w:val="WW8Num2"/>
    <w:basedOn w:val="a2"/>
    <w:rsid w:val="0019076B"/>
    <w:pPr>
      <w:numPr>
        <w:numId w:val="2"/>
      </w:numPr>
    </w:pPr>
  </w:style>
  <w:style w:type="numbering" w:customStyle="1" w:styleId="WW8Num3">
    <w:name w:val="WW8Num3"/>
    <w:basedOn w:val="a2"/>
    <w:rsid w:val="0019076B"/>
    <w:pPr>
      <w:numPr>
        <w:numId w:val="3"/>
      </w:numPr>
    </w:pPr>
  </w:style>
  <w:style w:type="numbering" w:customStyle="1" w:styleId="WW8Num4">
    <w:name w:val="WW8Num4"/>
    <w:basedOn w:val="a2"/>
    <w:rsid w:val="0019076B"/>
    <w:pPr>
      <w:numPr>
        <w:numId w:val="4"/>
      </w:numPr>
    </w:pPr>
  </w:style>
  <w:style w:type="numbering" w:customStyle="1" w:styleId="WW8Num5">
    <w:name w:val="WW8Num5"/>
    <w:basedOn w:val="a2"/>
    <w:rsid w:val="0019076B"/>
    <w:pPr>
      <w:numPr>
        <w:numId w:val="5"/>
      </w:numPr>
    </w:pPr>
  </w:style>
  <w:style w:type="numbering" w:customStyle="1" w:styleId="WW8Num6">
    <w:name w:val="WW8Num6"/>
    <w:basedOn w:val="a2"/>
    <w:rsid w:val="0019076B"/>
    <w:pPr>
      <w:numPr>
        <w:numId w:val="6"/>
      </w:numPr>
    </w:pPr>
  </w:style>
  <w:style w:type="numbering" w:customStyle="1" w:styleId="WW8Num7">
    <w:name w:val="WW8Num7"/>
    <w:basedOn w:val="a2"/>
    <w:rsid w:val="0019076B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2016-07-05T12:49:00Z</cp:lastPrinted>
  <dcterms:created xsi:type="dcterms:W3CDTF">2023-09-03T12:40:00Z</dcterms:created>
  <dcterms:modified xsi:type="dcterms:W3CDTF">2023-09-03T12:40:00Z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