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B2" w:rsidRDefault="00990EB2">
      <w:pPr>
        <w:pStyle w:val="Standard"/>
        <w:jc w:val="right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УТВЕРЖДЁН</w:t>
      </w:r>
    </w:p>
    <w:p w:rsidR="00990EB2" w:rsidRDefault="00D374CA">
      <w:pPr>
        <w:pStyle w:val="Standard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Постановлением Администрации</w:t>
      </w:r>
    </w:p>
    <w:p w:rsidR="00990EB2" w:rsidRDefault="00D374CA">
      <w:pPr>
        <w:pStyle w:val="Standard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Паникинский сельсовета Медвенского района</w:t>
      </w:r>
    </w:p>
    <w:p w:rsidR="00990EB2" w:rsidRDefault="00D374CA">
      <w:pPr>
        <w:pStyle w:val="Standard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Курской области</w:t>
      </w:r>
    </w:p>
    <w:p w:rsidR="00990EB2" w:rsidRDefault="00D374CA">
      <w:pPr>
        <w:pStyle w:val="Standard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«__»____________ _______ г. №_________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center"/>
        <w:rPr>
          <w:rFonts w:ascii="Arial" w:hAnsi="Arial"/>
          <w:b/>
          <w:bCs/>
          <w:sz w:val="32"/>
          <w:szCs w:val="32"/>
          <w:lang w:eastAsia="en-US"/>
        </w:rPr>
      </w:pPr>
      <w:r>
        <w:rPr>
          <w:rFonts w:ascii="Arial" w:hAnsi="Arial"/>
          <w:b/>
          <w:bCs/>
          <w:sz w:val="32"/>
          <w:szCs w:val="32"/>
          <w:lang w:eastAsia="en-US"/>
        </w:rPr>
        <w:t>ПРОЕКТ АДМИНИСТРАТИВНОГО РЕГЛАМЕНТА</w:t>
      </w:r>
    </w:p>
    <w:p w:rsidR="00990EB2" w:rsidRDefault="00D374CA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eastAsia="en-US"/>
        </w:rPr>
        <w:t>Администрации Паникинского</w:t>
      </w:r>
      <w:r>
        <w:rPr>
          <w:rFonts w:ascii="Arial" w:hAnsi="Arial"/>
          <w:b/>
          <w:sz w:val="32"/>
          <w:szCs w:val="32"/>
        </w:rPr>
        <w:t xml:space="preserve"> сельсовета</w:t>
      </w:r>
    </w:p>
    <w:p w:rsidR="00990EB2" w:rsidRDefault="00D374CA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Медвенского</w:t>
      </w:r>
      <w:r>
        <w:rPr>
          <w:rFonts w:ascii="Arial" w:hAnsi="Arial"/>
          <w:b/>
          <w:bCs/>
          <w:sz w:val="32"/>
          <w:szCs w:val="32"/>
          <w:lang w:eastAsia="en-US"/>
        </w:rPr>
        <w:t xml:space="preserve"> района Курской области по предоставлению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</w:t>
      </w:r>
      <w:r>
        <w:rPr>
          <w:rFonts w:ascii="Arial" w:hAnsi="Arial"/>
          <w:b/>
          <w:bCs/>
          <w:sz w:val="32"/>
          <w:szCs w:val="32"/>
          <w:lang w:eastAsia="en-US"/>
        </w:rPr>
        <w:t xml:space="preserve">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</w:t>
      </w:r>
      <w:r>
        <w:rPr>
          <w:rFonts w:ascii="Arial" w:hAnsi="Arial"/>
          <w:b/>
          <w:bCs/>
          <w:sz w:val="32"/>
          <w:szCs w:val="32"/>
          <w:lang w:eastAsia="en-US"/>
        </w:rPr>
        <w:t>енований».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ind w:firstLine="69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n-US" w:eastAsia="en-US"/>
        </w:rPr>
        <w:t>I</w:t>
      </w:r>
      <w:r>
        <w:rPr>
          <w:rFonts w:ascii="Arial" w:hAnsi="Arial"/>
          <w:b/>
          <w:bCs/>
          <w:sz w:val="26"/>
          <w:szCs w:val="26"/>
          <w:lang w:eastAsia="en-US"/>
        </w:rPr>
        <w:t>. Общие положения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  <w:lang w:eastAsia="en-US"/>
        </w:rPr>
        <w:t>1.1.</w:t>
      </w:r>
      <w:r>
        <w:rPr>
          <w:rFonts w:ascii="Arial" w:hAnsi="Arial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  <w:lang w:eastAsia="en-US"/>
        </w:rPr>
        <w:t xml:space="preserve">Административный регламент Администрации Паникинского </w:t>
      </w:r>
      <w:r>
        <w:rPr>
          <w:rFonts w:ascii="Arial" w:hAnsi="Arial"/>
          <w:sz w:val="24"/>
          <w:szCs w:val="24"/>
        </w:rPr>
        <w:t>сельсовета</w:t>
      </w:r>
      <w:r>
        <w:rPr>
          <w:rFonts w:ascii="Arial" w:hAnsi="Arial"/>
          <w:bCs/>
          <w:sz w:val="24"/>
          <w:szCs w:val="24"/>
          <w:lang w:eastAsia="en-US"/>
        </w:rPr>
        <w:t xml:space="preserve"> Медвенского района Курской области по предоставлению муниципальной услуги   «Присвоение адресов объектам </w:t>
      </w:r>
      <w:r>
        <w:rPr>
          <w:rFonts w:ascii="Arial" w:hAnsi="Arial"/>
          <w:bCs/>
          <w:sz w:val="24"/>
          <w:szCs w:val="24"/>
          <w:lang w:eastAsia="en-US"/>
        </w:rPr>
        <w:t>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</w:t>
      </w:r>
      <w:r>
        <w:rPr>
          <w:rFonts w:ascii="Arial" w:hAnsi="Arial"/>
          <w:bCs/>
          <w:sz w:val="24"/>
          <w:szCs w:val="24"/>
          <w:lang w:eastAsia="en-US"/>
        </w:rPr>
        <w:t>о района), наименований элементам планировочной структуры в границах поселения, изменение, аннулирование таких наименований» (далее – Административный регламент) определяет  стандарт предоставления муниципальной услуги, состав, последовательность и сроки в</w:t>
      </w:r>
      <w:r>
        <w:rPr>
          <w:rFonts w:ascii="Arial" w:hAnsi="Arial"/>
          <w:bCs/>
          <w:sz w:val="24"/>
          <w:szCs w:val="24"/>
          <w:lang w:eastAsia="en-US"/>
        </w:rPr>
        <w:t>ыполнения административных процедур (действий), 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990EB2" w:rsidRDefault="00D374CA">
      <w:pPr>
        <w:pStyle w:val="Standard"/>
        <w:ind w:firstLine="675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1.2.Круг заяви</w:t>
      </w:r>
      <w:r>
        <w:rPr>
          <w:rFonts w:ascii="Arial" w:hAnsi="Arial" w:cs="Times New Roman"/>
          <w:b/>
          <w:sz w:val="24"/>
          <w:szCs w:val="24"/>
        </w:rPr>
        <w:t>телей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1.2.1. Заявители - физические или юридические лица, обладающие правами на объект недвижимости и заинтересованные в предоставлении муниципальной услуги, либо их уполномоченные представители (далее - заявители).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о предоставлении муниципальной</w:t>
      </w:r>
      <w:r>
        <w:rPr>
          <w:rFonts w:ascii="Arial" w:hAnsi="Arial"/>
          <w:sz w:val="24"/>
          <w:szCs w:val="24"/>
        </w:rPr>
        <w:t xml:space="preserve"> услуги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а) право хозяйственного ведения;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б) право оперативного управления;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в) право пожизненно</w:t>
      </w:r>
      <w:r>
        <w:rPr>
          <w:rFonts w:ascii="Arial" w:hAnsi="Arial"/>
          <w:sz w:val="24"/>
          <w:szCs w:val="24"/>
        </w:rPr>
        <w:t xml:space="preserve"> наследуемого владения;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г) право постоянного (бессрочного) пользования.</w:t>
      </w:r>
    </w:p>
    <w:p w:rsidR="00990EB2" w:rsidRDefault="00D374CA">
      <w:pPr>
        <w:pStyle w:val="Standard"/>
        <w:ind w:firstLine="720"/>
        <w:jc w:val="both"/>
      </w:pPr>
      <w:r>
        <w:rPr>
          <w:rFonts w:ascii="Arial" w:hAnsi="Arial"/>
          <w:sz w:val="24"/>
          <w:szCs w:val="24"/>
        </w:rPr>
        <w:t xml:space="preserve">1.2.2. С заявлением вправе обратиться </w:t>
      </w:r>
      <w:hyperlink r:id="rId7" w:history="1">
        <w:r>
          <w:rPr>
            <w:rFonts w:ascii="Arial" w:hAnsi="Arial"/>
            <w:sz w:val="24"/>
            <w:szCs w:val="24"/>
          </w:rPr>
          <w:t>представители</w:t>
        </w:r>
      </w:hyperlink>
      <w:r>
        <w:rPr>
          <w:rFonts w:ascii="Arial" w:hAnsi="Arial"/>
          <w:sz w:val="24"/>
          <w:szCs w:val="24"/>
        </w:rPr>
        <w:t xml:space="preserve"> заявителя, действующие в</w:t>
      </w:r>
      <w:r>
        <w:rPr>
          <w:rFonts w:ascii="Arial" w:hAnsi="Arial"/>
          <w:sz w:val="24"/>
          <w:szCs w:val="24"/>
        </w:rPr>
        <w:t xml:space="preserve">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990EB2" w:rsidRDefault="00D374CA">
      <w:pPr>
        <w:pStyle w:val="Standard"/>
        <w:ind w:firstLine="735"/>
        <w:jc w:val="both"/>
      </w:pPr>
      <w:r>
        <w:rPr>
          <w:rFonts w:ascii="Arial" w:hAnsi="Arial"/>
          <w:sz w:val="24"/>
          <w:szCs w:val="24"/>
        </w:rPr>
        <w:t>От имени</w:t>
      </w:r>
      <w:r>
        <w:rPr>
          <w:rFonts w:ascii="Arial" w:hAnsi="Arial"/>
          <w:sz w:val="24"/>
          <w:szCs w:val="24"/>
        </w:rPr>
        <w:t xml:space="preserve">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>
          <w:rPr>
            <w:rFonts w:ascii="Arial" w:hAnsi="Arial"/>
            <w:sz w:val="24"/>
            <w:szCs w:val="24"/>
          </w:rPr>
          <w:t>законодательством</w:t>
        </w:r>
      </w:hyperlink>
      <w:r>
        <w:rPr>
          <w:rFonts w:ascii="Arial" w:hAnsi="Arial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990EB2" w:rsidRDefault="00D374CA">
      <w:pPr>
        <w:pStyle w:val="Standard"/>
        <w:ind w:firstLine="765"/>
        <w:jc w:val="both"/>
      </w:pPr>
      <w:r>
        <w:rPr>
          <w:rFonts w:ascii="Arial" w:hAnsi="Arial"/>
          <w:sz w:val="24"/>
          <w:szCs w:val="24"/>
        </w:rPr>
        <w:t>От имени членов садоводческого, огороднического некоммерческого объединения граждан с заявлением вправ</w:t>
      </w:r>
      <w:r>
        <w:rPr>
          <w:rFonts w:ascii="Arial" w:hAnsi="Arial"/>
          <w:sz w:val="24"/>
          <w:szCs w:val="24"/>
        </w:rPr>
        <w:t xml:space="preserve">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>
          <w:rPr>
            <w:rFonts w:ascii="Arial" w:hAnsi="Arial"/>
            <w:sz w:val="24"/>
            <w:szCs w:val="24"/>
          </w:rPr>
          <w:t>законодательством</w:t>
        </w:r>
      </w:hyperlink>
      <w:r>
        <w:rPr>
          <w:rFonts w:ascii="Arial" w:hAnsi="Arial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990EB2" w:rsidRDefault="00D374CA">
      <w:pPr>
        <w:pStyle w:val="Standard"/>
        <w:ind w:firstLine="675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1.3 Требования к порядку информирования о предоставлении муниципальной услуги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1.3.1. Информация о месте нахождения и графике р</w:t>
      </w:r>
      <w:r>
        <w:rPr>
          <w:rFonts w:ascii="Arial" w:hAnsi="Arial"/>
          <w:b/>
          <w:sz w:val="24"/>
          <w:szCs w:val="24"/>
        </w:rPr>
        <w:t>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:rsidR="00990EB2" w:rsidRDefault="00D374CA">
      <w:pPr>
        <w:pStyle w:val="Standard"/>
        <w:ind w:firstLine="6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</w:t>
      </w:r>
      <w:r>
        <w:rPr>
          <w:rFonts w:ascii="Arial" w:hAnsi="Arial"/>
          <w:sz w:val="24"/>
          <w:szCs w:val="24"/>
        </w:rPr>
        <w:t xml:space="preserve">ия Паникинского сельсовета Медвенского района </w:t>
      </w:r>
      <w:r>
        <w:rPr>
          <w:rFonts w:ascii="Arial" w:hAnsi="Arial"/>
          <w:sz w:val="24"/>
          <w:szCs w:val="24"/>
          <w:lang w:eastAsia="en-US"/>
        </w:rPr>
        <w:t xml:space="preserve">(далее – Администрация) </w:t>
      </w:r>
      <w:r>
        <w:rPr>
          <w:rFonts w:ascii="Arial" w:hAnsi="Arial"/>
          <w:sz w:val="24"/>
          <w:szCs w:val="24"/>
        </w:rPr>
        <w:t>располагается по адресу: Курская область, Медвенский р-он, с.Паники.</w:t>
      </w:r>
    </w:p>
    <w:p w:rsidR="00990EB2" w:rsidRDefault="00D374CA">
      <w:pPr>
        <w:pStyle w:val="Standard"/>
        <w:ind w:firstLine="705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График работы:</w:t>
      </w:r>
    </w:p>
    <w:p w:rsidR="00990EB2" w:rsidRDefault="00D374CA">
      <w:pPr>
        <w:pStyle w:val="Standard"/>
        <w:ind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Ежедневно с понедельника по пятницу с 08.00ч до 17.00ч</w:t>
      </w:r>
    </w:p>
    <w:p w:rsidR="00990EB2" w:rsidRDefault="00D374CA">
      <w:pPr>
        <w:pStyle w:val="Standard"/>
        <w:ind w:firstLine="76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Перерыв с 12.30ч до 14.00ч</w:t>
      </w:r>
    </w:p>
    <w:p w:rsidR="00990EB2" w:rsidRDefault="00D374CA">
      <w:pPr>
        <w:pStyle w:val="Standard"/>
        <w:ind w:firstLine="73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Выходной день: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суббота, воскресенье.</w:t>
      </w:r>
    </w:p>
    <w:p w:rsidR="00990EB2" w:rsidRDefault="00D374CA">
      <w:pPr>
        <w:pStyle w:val="Standard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Прием, а также консультирование по вопросам, связанным с предоставлением муниципальной услуги осуществляется по:</w:t>
      </w:r>
    </w:p>
    <w:tbl>
      <w:tblPr>
        <w:tblW w:w="93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4675"/>
      </w:tblGrid>
      <w:tr w:rsidR="00990EB2" w:rsidTr="00990EB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9.00 до 12.00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9.00 до 12.00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9.00 до 12.00</w:t>
            </w:r>
          </w:p>
        </w:tc>
      </w:tr>
    </w:tbl>
    <w:p w:rsidR="00990EB2" w:rsidRDefault="00D374CA">
      <w:pPr>
        <w:pStyle w:val="Standard"/>
        <w:ind w:firstLine="75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Уполномоченный МФЦ (далее - ОБУ «МФЦ») </w:t>
      </w:r>
      <w:r>
        <w:rPr>
          <w:rFonts w:ascii="Arial" w:hAnsi="Arial"/>
          <w:sz w:val="24"/>
          <w:szCs w:val="24"/>
        </w:rPr>
        <w:t>располагается по адресу: Курская обл., г. Курск, ул.В.Луговая, 24.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График работы ОБУ «МФЦ»: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Понедельник, вторник, среда, пятница с 9.00 до 18.00 час.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Четверг с 9.00 до 20.00 час.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Суббота с 9.00 до 16.00 час.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Выходной день - воскресенье.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Филиал ОБУ «МФЦ» М</w:t>
      </w:r>
      <w:r>
        <w:rPr>
          <w:rFonts w:ascii="Arial" w:hAnsi="Arial"/>
          <w:sz w:val="24"/>
          <w:szCs w:val="24"/>
        </w:rPr>
        <w:t>едвенского района (далее - МФЦ) располагается по адресу: Курская область, Медвенский район, п.Медвенка, ул.Советская, д 18а.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График работы МФЦ:</w:t>
      </w:r>
    </w:p>
    <w:tbl>
      <w:tblPr>
        <w:tblW w:w="93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4675"/>
      </w:tblGrid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9.00 до 18.00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9.00 до 18.00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предпраздничные дни время работы Администрации, ОБУ «МФЦ», филиала ОБУ «МФЦ» сокращается на один час.</w:t>
      </w:r>
    </w:p>
    <w:p w:rsidR="00990EB2" w:rsidRDefault="00D374CA">
      <w:pPr>
        <w:pStyle w:val="Standard"/>
        <w:ind w:firstLine="76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1.3.2. Справочные телефоны органа местного самоуправления предоставляющего муниципальную </w:t>
      </w:r>
      <w:r>
        <w:rPr>
          <w:rFonts w:ascii="Arial" w:hAnsi="Arial"/>
          <w:b/>
          <w:sz w:val="24"/>
          <w:szCs w:val="24"/>
        </w:rPr>
        <w:t>услугу, организаций, участвующих в предоставлении муниципальной услуги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Справочные телефоны: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Администрация: 8 (47146) 4-65-17;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ОБУ «МФЦ»: +7 (4712) 74-14-80;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МФЦ: 8 (47146) 4-15-84.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1.3.3. Адреса официальных сайтов органа местного самоуправления и МФЦ в инф</w:t>
      </w:r>
      <w:r>
        <w:rPr>
          <w:rFonts w:ascii="Arial" w:hAnsi="Arial"/>
          <w:b/>
          <w:sz w:val="24"/>
          <w:szCs w:val="24"/>
        </w:rPr>
        <w:t>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официального сайт</w:t>
      </w:r>
      <w:r>
        <w:rPr>
          <w:rFonts w:ascii="Arial" w:hAnsi="Arial"/>
          <w:sz w:val="24"/>
          <w:szCs w:val="24"/>
        </w:rPr>
        <w:t xml:space="preserve">а Администрации: 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http://</w:t>
      </w:r>
      <w:r>
        <w:rPr>
          <w:rFonts w:ascii="Arial" w:hAnsi="Arial" w:cs="Arial"/>
          <w:bCs/>
          <w:color w:val="000000"/>
          <w:sz w:val="24"/>
          <w:szCs w:val="24"/>
          <w:lang w:val="en-US" w:eastAsia="ar-SA"/>
        </w:rPr>
        <w:t>panikiss</w:t>
      </w:r>
      <w:hyperlink r:id="rId10" w:history="1">
        <w:r>
          <w:rPr>
            <w:rStyle w:val="Internetlink"/>
            <w:rFonts w:ascii="Arial" w:hAnsi="Arial" w:cs="Times New Roman"/>
            <w:bCs/>
            <w:lang w:eastAsia="ar-SA"/>
          </w:rPr>
          <w:t>.rkursk.ru</w:t>
        </w:r>
      </w:hyperlink>
      <w:r>
        <w:rPr>
          <w:rFonts w:ascii="Arial" w:hAnsi="Arial"/>
          <w:sz w:val="24"/>
          <w:szCs w:val="24"/>
        </w:rPr>
        <w:t>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электронная почта: </w:t>
      </w:r>
      <w:r>
        <w:rPr>
          <w:rFonts w:ascii="Arial" w:eastAsia="Calibri" w:hAnsi="Arial" w:cs="Times New Roman"/>
          <w:bCs/>
          <w:color w:val="000000"/>
          <w:sz w:val="24"/>
          <w:szCs w:val="24"/>
          <w:lang w:val="en-US" w:eastAsia="ar-SA"/>
        </w:rPr>
        <w:t>paniki</w:t>
      </w:r>
      <w:r>
        <w:rPr>
          <w:rFonts w:ascii="Arial" w:hAnsi="Arial" w:cs="Times New Roman"/>
          <w:bCs/>
          <w:sz w:val="24"/>
          <w:szCs w:val="24"/>
          <w:lang w:eastAsia="en-US"/>
        </w:rPr>
        <w:t>-</w:t>
      </w:r>
      <w:r>
        <w:rPr>
          <w:rFonts w:ascii="Arial" w:hAnsi="Arial" w:cs="Times New Roman"/>
          <w:bCs/>
          <w:sz w:val="24"/>
          <w:szCs w:val="24"/>
          <w:lang w:val="en-US" w:eastAsia="en-US"/>
        </w:rPr>
        <w:t>m</w:t>
      </w:r>
      <w:r>
        <w:rPr>
          <w:rFonts w:ascii="Arial" w:hAnsi="Arial" w:cs="Times New Roman"/>
          <w:bCs/>
          <w:sz w:val="24"/>
          <w:szCs w:val="24"/>
          <w:lang w:eastAsia="en-US"/>
        </w:rPr>
        <w:t xml:space="preserve">46 @ </w:t>
      </w:r>
      <w:r>
        <w:rPr>
          <w:rFonts w:ascii="Arial" w:hAnsi="Arial" w:cs="Times New Roman"/>
          <w:bCs/>
          <w:sz w:val="24"/>
          <w:szCs w:val="24"/>
          <w:lang w:val="en-US" w:eastAsia="en-US"/>
        </w:rPr>
        <w:t>yandex</w:t>
      </w:r>
      <w:r>
        <w:rPr>
          <w:rFonts w:ascii="Arial" w:hAnsi="Arial" w:cs="Times New Roman"/>
          <w:bCs/>
          <w:sz w:val="24"/>
          <w:szCs w:val="24"/>
          <w:lang w:eastAsia="en-US"/>
        </w:rPr>
        <w:t xml:space="preserve">. </w:t>
      </w:r>
      <w:r>
        <w:rPr>
          <w:rFonts w:ascii="Arial" w:hAnsi="Arial" w:cs="Times New Roman"/>
          <w:bCs/>
          <w:sz w:val="24"/>
          <w:szCs w:val="24"/>
          <w:lang w:val="en-US" w:eastAsia="en-US"/>
        </w:rPr>
        <w:t>ru</w:t>
      </w:r>
      <w:r>
        <w:rPr>
          <w:rFonts w:ascii="Arial" w:hAnsi="Arial"/>
          <w:sz w:val="24"/>
          <w:szCs w:val="24"/>
        </w:rPr>
        <w:t>;</w:t>
      </w:r>
    </w:p>
    <w:p w:rsidR="00990EB2" w:rsidRDefault="00D374CA">
      <w:pPr>
        <w:pStyle w:val="Standard"/>
        <w:ind w:firstLine="750"/>
        <w:jc w:val="both"/>
      </w:pPr>
      <w:r>
        <w:rPr>
          <w:rFonts w:ascii="Arial" w:hAnsi="Arial"/>
          <w:sz w:val="24"/>
          <w:szCs w:val="24"/>
        </w:rPr>
        <w:t xml:space="preserve">Адрес официального сайта ОБУ «МФЦ»: </w:t>
      </w:r>
      <w:hyperlink r:id="rId11" w:history="1">
        <w:r>
          <w:rPr>
            <w:rFonts w:ascii="Arial" w:hAnsi="Arial"/>
            <w:sz w:val="24"/>
            <w:szCs w:val="24"/>
          </w:rPr>
          <w:t>www.mfc-kursk.ru</w:t>
        </w:r>
      </w:hyperlink>
      <w:r>
        <w:rPr>
          <w:rFonts w:ascii="Arial" w:hAnsi="Arial"/>
          <w:sz w:val="24"/>
          <w:szCs w:val="24"/>
        </w:rPr>
        <w:t>.;</w:t>
      </w:r>
    </w:p>
    <w:p w:rsidR="00990EB2" w:rsidRDefault="00D374CA">
      <w:pPr>
        <w:pStyle w:val="Standard"/>
        <w:ind w:firstLine="705"/>
        <w:jc w:val="both"/>
      </w:pPr>
      <w:r>
        <w:rPr>
          <w:rFonts w:ascii="Arial" w:hAnsi="Arial"/>
          <w:sz w:val="24"/>
          <w:szCs w:val="24"/>
        </w:rPr>
        <w:t xml:space="preserve">электронная почта: </w:t>
      </w:r>
      <w:hyperlink r:id="rId12" w:history="1">
        <w:r>
          <w:rPr>
            <w:rFonts w:ascii="Arial" w:hAnsi="Arial"/>
            <w:sz w:val="24"/>
            <w:szCs w:val="24"/>
          </w:rPr>
          <w:t>mfc@rkursk.ru</w:t>
        </w:r>
      </w:hyperlink>
      <w:r>
        <w:rPr>
          <w:rFonts w:ascii="Arial" w:hAnsi="Arial"/>
          <w:sz w:val="24"/>
          <w:szCs w:val="24"/>
        </w:rPr>
        <w:t>.</w:t>
      </w:r>
    </w:p>
    <w:p w:rsidR="00990EB2" w:rsidRDefault="00D374CA">
      <w:pPr>
        <w:pStyle w:val="Standard"/>
        <w:ind w:firstLine="705"/>
        <w:jc w:val="both"/>
      </w:pPr>
      <w:r>
        <w:rPr>
          <w:rFonts w:ascii="Arial" w:hAnsi="Arial"/>
          <w:sz w:val="24"/>
          <w:szCs w:val="24"/>
          <w:lang w:eastAsia="zh-CN"/>
        </w:rPr>
        <w:t xml:space="preserve">федеральная государственная информационная система «Единый портал государственных и муниципальных услуг»: </w:t>
      </w:r>
      <w:hyperlink r:id="rId13" w:history="1">
        <w:r>
          <w:rPr>
            <w:rFonts w:ascii="Arial" w:hAnsi="Arial"/>
            <w:sz w:val="24"/>
            <w:szCs w:val="24"/>
            <w:lang w:eastAsia="zh-CN"/>
          </w:rPr>
          <w:t>http://gosuslugi.ru</w:t>
        </w:r>
      </w:hyperlink>
      <w:r>
        <w:rPr>
          <w:rFonts w:ascii="Arial" w:hAnsi="Arial"/>
          <w:sz w:val="24"/>
          <w:szCs w:val="24"/>
          <w:u w:val="single"/>
          <w:lang w:eastAsia="zh-CN"/>
        </w:rPr>
        <w:t xml:space="preserve"> (далее – Единый портал)</w:t>
      </w:r>
      <w:r>
        <w:rPr>
          <w:rFonts w:ascii="Arial" w:hAnsi="Arial"/>
          <w:sz w:val="24"/>
          <w:szCs w:val="24"/>
          <w:lang w:eastAsia="zh-CN"/>
        </w:rPr>
        <w:t>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1.3.4. Порядок п</w:t>
      </w:r>
      <w:r>
        <w:rPr>
          <w:rFonts w:ascii="Arial" w:hAnsi="Arial"/>
          <w:b/>
          <w:sz w:val="24"/>
          <w:szCs w:val="24"/>
        </w:rPr>
        <w:t>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</w:t>
      </w:r>
      <w:r>
        <w:rPr>
          <w:rFonts w:ascii="Arial" w:hAnsi="Arial"/>
          <w:b/>
          <w:sz w:val="24"/>
          <w:szCs w:val="24"/>
        </w:rPr>
        <w:t>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</w:t>
      </w:r>
    </w:p>
    <w:p w:rsidR="00990EB2" w:rsidRDefault="00D374CA">
      <w:pPr>
        <w:pStyle w:val="Standard"/>
        <w:ind w:firstLine="76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Информирование заявителей по вопросам </w:t>
      </w:r>
      <w:r>
        <w:rPr>
          <w:rFonts w:ascii="Arial" w:hAnsi="Arial"/>
          <w:sz w:val="24"/>
          <w:szCs w:val="24"/>
        </w:rPr>
        <w:t>предоставления услуги, в том числе о ходе предоставления услуги, проводится путем устного информирования, письменного информирования (в том числе в электронной форме).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Информирование заявителей организуется следующим образом: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индивидуальное информирование </w:t>
      </w:r>
      <w:r>
        <w:rPr>
          <w:rFonts w:ascii="Arial" w:hAnsi="Arial"/>
          <w:sz w:val="24"/>
          <w:szCs w:val="24"/>
        </w:rPr>
        <w:t>(устное, письменное);</w:t>
      </w:r>
    </w:p>
    <w:p w:rsidR="00990EB2" w:rsidRDefault="00D374CA">
      <w:pPr>
        <w:pStyle w:val="Standard"/>
        <w:tabs>
          <w:tab w:val="clear" w:pos="709"/>
          <w:tab w:val="left" w:pos="645"/>
        </w:tabs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</w:t>
      </w:r>
      <w:r>
        <w:rPr>
          <w:rFonts w:ascii="Arial" w:hAnsi="Arial"/>
          <w:sz w:val="24"/>
          <w:szCs w:val="24"/>
        </w:rPr>
        <w:t>у).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График работы Администрации, график личного приема заявителей размещается в информационно - телекоммуникационной сети «Интернет» на официальном сайте Администрации и на информационном стенде.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Специалисты принимают все необходимые меры для предоставлени</w:t>
      </w:r>
      <w:r>
        <w:rPr>
          <w:rFonts w:ascii="Arial" w:hAnsi="Arial"/>
          <w:sz w:val="24"/>
          <w:szCs w:val="24"/>
        </w:rPr>
        <w:t>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</w:t>
      </w:r>
      <w:r>
        <w:rPr>
          <w:rFonts w:ascii="Arial" w:hAnsi="Arial"/>
          <w:sz w:val="24"/>
          <w:szCs w:val="24"/>
        </w:rPr>
        <w:t>ленный законом срок предоставляется письменный ответ по существу поставленных в устном обращении вопросах.</w:t>
      </w:r>
    </w:p>
    <w:p w:rsidR="00990EB2" w:rsidRDefault="00D374CA">
      <w:pPr>
        <w:pStyle w:val="Standard"/>
        <w:ind w:firstLine="75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</w:t>
      </w:r>
      <w:r>
        <w:rPr>
          <w:rFonts w:ascii="Arial" w:hAnsi="Arial"/>
          <w:sz w:val="24"/>
          <w:szCs w:val="24"/>
        </w:rPr>
        <w:t xml:space="preserve"> него формах и способах повторного консультирования через определенный промежуток времени.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iCs/>
          <w:sz w:val="24"/>
          <w:szCs w:val="24"/>
          <w:lang w:eastAsia="zh-CN"/>
        </w:rPr>
      </w:pPr>
      <w:r>
        <w:rPr>
          <w:rFonts w:ascii="Arial" w:hAnsi="Arial"/>
          <w:iCs/>
          <w:sz w:val="24"/>
          <w:szCs w:val="24"/>
          <w:lang w:eastAsia="zh-CN"/>
        </w:rPr>
        <w:t>Ответ на телефонный звонок содержит  информацию о наиме</w:t>
      </w:r>
      <w:r>
        <w:rPr>
          <w:rFonts w:ascii="Arial" w:hAnsi="Arial"/>
          <w:iCs/>
          <w:sz w:val="24"/>
          <w:szCs w:val="24"/>
          <w:lang w:eastAsia="zh-CN"/>
        </w:rPr>
        <w:t>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</w:t>
      </w:r>
      <w:r>
        <w:rPr>
          <w:rFonts w:ascii="Arial" w:hAnsi="Arial"/>
          <w:iCs/>
          <w:sz w:val="24"/>
          <w:szCs w:val="24"/>
          <w:lang w:eastAsia="zh-CN"/>
        </w:rPr>
        <w:t xml:space="preserve">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  <w:lang w:eastAsia="zh-CN"/>
        </w:rPr>
      </w:pPr>
      <w:r>
        <w:rPr>
          <w:rFonts w:ascii="Arial" w:hAnsi="Arial"/>
          <w:sz w:val="24"/>
          <w:szCs w:val="24"/>
          <w:lang w:eastAsia="zh-CN"/>
        </w:rPr>
        <w:t>Во время разговора специалисты четко произносят слова, избегают  «параллельных</w:t>
      </w:r>
      <w:r>
        <w:rPr>
          <w:rFonts w:ascii="Arial" w:hAnsi="Arial"/>
          <w:sz w:val="24"/>
          <w:szCs w:val="24"/>
          <w:lang w:eastAsia="zh-CN"/>
        </w:rPr>
        <w:t xml:space="preserve"> разговоров» с окружающими людьми и не прерывают разговор, в том числе по причине поступления звонка на другой аппарат.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 ответах на телефонные звонки и устные обращения специалисты соблюдают правила служебной этики.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Письменное, индивидуальное информиров</w:t>
      </w:r>
      <w:r>
        <w:rPr>
          <w:rFonts w:ascii="Arial" w:hAnsi="Arial"/>
          <w:sz w:val="24"/>
          <w:szCs w:val="24"/>
        </w:rPr>
        <w:t>ание осуществляется в письменной форме за подписью Главы сельсовета. Письменный ответ предоставляется в простой, четкой и понятной форме и должны содержать ответы на поставленные вопросы, а также фамилию, имя, отчество (при наличии) и номер телефона исполн</w:t>
      </w:r>
      <w:r>
        <w:rPr>
          <w:rFonts w:ascii="Arial" w:hAnsi="Arial"/>
          <w:sz w:val="24"/>
          <w:szCs w:val="24"/>
        </w:rPr>
        <w:t>ителя и должность, фамилию и инициалы лица, подписавшего ответ.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Письменный ответ по существу поставленных в письменном заявлении во</w:t>
      </w:r>
      <w:r>
        <w:rPr>
          <w:rFonts w:ascii="Arial" w:hAnsi="Arial"/>
          <w:sz w:val="24"/>
          <w:szCs w:val="24"/>
        </w:rPr>
        <w:t>просов направляется заявителю в течение 30 календарных дней со дня его регистрации в Администрации.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</w:t>
      </w:r>
      <w:r>
        <w:rPr>
          <w:rFonts w:ascii="Arial" w:hAnsi="Arial"/>
          <w:sz w:val="24"/>
          <w:szCs w:val="24"/>
        </w:rPr>
        <w:t>занному в таком заявлении, или в письменной форме по почтовому адресу, указанному в заявлении.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</w:t>
      </w:r>
      <w:r>
        <w:rPr>
          <w:rFonts w:ascii="Arial" w:hAnsi="Arial"/>
          <w:sz w:val="24"/>
          <w:szCs w:val="24"/>
        </w:rPr>
        <w:t xml:space="preserve"> услуги и влияющее прямо или косвенно на индивидуальные решения заявителей.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</w:t>
      </w:r>
      <w:r>
        <w:rPr>
          <w:rFonts w:ascii="Arial" w:hAnsi="Arial"/>
          <w:sz w:val="24"/>
          <w:szCs w:val="24"/>
        </w:rPr>
        <w:t xml:space="preserve">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На Едином портале можно получить информацию о: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круге заявителей;</w:t>
      </w:r>
    </w:p>
    <w:p w:rsidR="00990EB2" w:rsidRDefault="00D374CA">
      <w:pPr>
        <w:pStyle w:val="Standard"/>
        <w:ind w:firstLine="6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сроке предо</w:t>
      </w:r>
      <w:r>
        <w:rPr>
          <w:rFonts w:ascii="Arial" w:hAnsi="Arial"/>
          <w:sz w:val="24"/>
          <w:szCs w:val="24"/>
        </w:rPr>
        <w:t>ставления муниципальной услуги;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результате предоставления муниципальной услуги, порядок выдачи результата муниципальной услуги;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размере государственной пошлины, взимаемой за предоставление  муниципальной услуги;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исчерпывающем перечне оснований для пр</w:t>
      </w:r>
      <w:r>
        <w:rPr>
          <w:rFonts w:ascii="Arial" w:hAnsi="Arial"/>
          <w:sz w:val="24"/>
          <w:szCs w:val="24"/>
        </w:rPr>
        <w:t>иостановления или отказа в предоставлении муниципальной услуги;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формы заявлений (уведомлен</w:t>
      </w:r>
      <w:r>
        <w:rPr>
          <w:rFonts w:ascii="Arial" w:hAnsi="Arial"/>
          <w:sz w:val="24"/>
          <w:szCs w:val="24"/>
        </w:rPr>
        <w:t>ий, сообщений), используемые при предоставлении муниципальной услуги.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Информация об услуге предоставляется бесплатно.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1.3.5. Порядок, форма и место размещения указанной в настоящем подпункте информации, в том числе на стендах в местах предоставления </w:t>
      </w:r>
      <w:r>
        <w:rPr>
          <w:rFonts w:ascii="Arial" w:hAnsi="Arial"/>
          <w:b/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</w:t>
      </w:r>
      <w:r>
        <w:rPr>
          <w:rFonts w:ascii="Arial" w:hAnsi="Arial"/>
          <w:b/>
          <w:color w:val="FF000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услуги, а также на официальных сайтах органа местного самоуправления, организаций, участвующих в предоставлении муниципальной услуги, в сети "Интер</w:t>
      </w:r>
      <w:r>
        <w:rPr>
          <w:rFonts w:ascii="Arial" w:hAnsi="Arial"/>
          <w:b/>
          <w:sz w:val="24"/>
          <w:szCs w:val="24"/>
        </w:rPr>
        <w:t>нет", а также в 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услуг Курской области"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>На информационных стендах</w:t>
      </w:r>
      <w:r>
        <w:rPr>
          <w:rFonts w:ascii="Arial" w:hAnsi="Arial"/>
          <w:sz w:val="24"/>
          <w:szCs w:val="24"/>
          <w:lang w:eastAsia="ar-SA"/>
        </w:rPr>
        <w:t xml:space="preserve"> в помещении, предназначенном для </w:t>
      </w:r>
      <w:r>
        <w:rPr>
          <w:rFonts w:ascii="Arial" w:hAnsi="Arial"/>
          <w:iCs/>
          <w:sz w:val="24"/>
          <w:szCs w:val="24"/>
          <w:lang w:eastAsia="ar-SA"/>
        </w:rPr>
        <w:t>предоставления муниципальной услуги</w:t>
      </w:r>
      <w:r>
        <w:rPr>
          <w:rFonts w:ascii="Arial" w:hAnsi="Arial"/>
          <w:sz w:val="24"/>
          <w:szCs w:val="24"/>
          <w:lang w:eastAsia="ar-SA"/>
        </w:rPr>
        <w:t xml:space="preserve"> размещается следующая информация: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блок-схема и краткое описание порядка предоставления муниципальной услуги;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извлечения из Административного регламента с приложениями (полная версия на о</w:t>
      </w:r>
      <w:r>
        <w:rPr>
          <w:rFonts w:ascii="Arial" w:hAnsi="Arial"/>
          <w:sz w:val="24"/>
          <w:szCs w:val="24"/>
        </w:rPr>
        <w:t>фициальном сайте Администрации в информационно-телекоммуникационной сети «Интернет»;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</w:t>
      </w:r>
      <w:r>
        <w:rPr>
          <w:rFonts w:ascii="Arial" w:hAnsi="Arial"/>
          <w:sz w:val="24"/>
          <w:szCs w:val="24"/>
          <w:lang w:eastAsia="ar-SA"/>
        </w:rPr>
        <w:t xml:space="preserve">е для </w:t>
      </w:r>
      <w:r>
        <w:rPr>
          <w:rFonts w:ascii="Arial" w:hAnsi="Arial"/>
          <w:iCs/>
          <w:sz w:val="24"/>
          <w:szCs w:val="24"/>
          <w:lang w:eastAsia="ar-SA"/>
        </w:rPr>
        <w:t>предоставления муниципальной услуги</w:t>
      </w:r>
      <w:r>
        <w:rPr>
          <w:rFonts w:ascii="Arial" w:hAnsi="Arial"/>
          <w:sz w:val="24"/>
          <w:szCs w:val="24"/>
          <w:lang w:eastAsia="ar-SA"/>
        </w:rPr>
        <w:t>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 xml:space="preserve">перечни документов, необходимых для </w:t>
      </w:r>
      <w:r>
        <w:rPr>
          <w:rFonts w:ascii="Arial" w:hAnsi="Arial"/>
          <w:iCs/>
          <w:sz w:val="24"/>
          <w:szCs w:val="24"/>
          <w:lang w:eastAsia="ar-SA"/>
        </w:rPr>
        <w:t>предоставления муниципальной услуги</w:t>
      </w:r>
      <w:r>
        <w:rPr>
          <w:rFonts w:ascii="Arial" w:hAnsi="Arial"/>
          <w:sz w:val="24"/>
          <w:szCs w:val="24"/>
          <w:lang w:eastAsia="ar-SA"/>
        </w:rPr>
        <w:t>, и требования, предъявляемые к этим документам;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обжалования решения, действий или бездействия должностных лиц, предоставляющих муници</w:t>
      </w:r>
      <w:r>
        <w:rPr>
          <w:rFonts w:ascii="Arial" w:hAnsi="Arial"/>
          <w:sz w:val="24"/>
          <w:szCs w:val="24"/>
        </w:rPr>
        <w:t>пальную услугу;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 xml:space="preserve">основания отказа в </w:t>
      </w:r>
      <w:r>
        <w:rPr>
          <w:rFonts w:ascii="Arial" w:hAnsi="Arial"/>
          <w:iCs/>
          <w:sz w:val="24"/>
          <w:szCs w:val="24"/>
          <w:lang w:eastAsia="ar-SA"/>
        </w:rPr>
        <w:t>предоставления муниципальной услуги</w:t>
      </w:r>
      <w:r>
        <w:rPr>
          <w:rFonts w:ascii="Arial" w:hAnsi="Arial"/>
          <w:sz w:val="24"/>
          <w:szCs w:val="24"/>
          <w:lang w:eastAsia="ar-SA"/>
        </w:rPr>
        <w:t>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 xml:space="preserve">основания приостановления </w:t>
      </w:r>
      <w:r>
        <w:rPr>
          <w:rFonts w:ascii="Arial" w:hAnsi="Arial"/>
          <w:iCs/>
          <w:sz w:val="24"/>
          <w:szCs w:val="24"/>
          <w:lang w:eastAsia="ar-SA"/>
        </w:rPr>
        <w:t>предоставления муниципальной услуги</w:t>
      </w:r>
      <w:r>
        <w:rPr>
          <w:rFonts w:ascii="Arial" w:hAnsi="Arial"/>
          <w:sz w:val="24"/>
          <w:szCs w:val="24"/>
          <w:lang w:eastAsia="ar-SA"/>
        </w:rPr>
        <w:t>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порядок информирования о ходе предоставления муниципальной услуги;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порядок получения консультаций;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образцы оформления док</w:t>
      </w:r>
      <w:r>
        <w:rPr>
          <w:rFonts w:ascii="Arial" w:hAnsi="Arial"/>
          <w:sz w:val="24"/>
          <w:szCs w:val="24"/>
          <w:lang w:eastAsia="ar-SA"/>
        </w:rPr>
        <w:t>ументов, необходимых для предоставления муниципальной услуги, и требования к ним.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В информационно-телеком</w:t>
      </w:r>
      <w:r>
        <w:rPr>
          <w:rFonts w:ascii="Arial" w:hAnsi="Arial"/>
          <w:b/>
          <w:sz w:val="24"/>
          <w:szCs w:val="24"/>
        </w:rPr>
        <w:t>муникационной сети «Интернет» на официальном сайте Администрации размещаются следующие информационные материалы: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полное наименование и полный почтовый адрес Администрации;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справочные телефоны, по которым можно получить консультацию по порядку </w:t>
      </w:r>
      <w:r>
        <w:rPr>
          <w:rFonts w:ascii="Arial" w:hAnsi="Arial"/>
          <w:sz w:val="24"/>
          <w:szCs w:val="24"/>
        </w:rPr>
        <w:t>предоставления муниципальной услуги;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электронной почты Администрации;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информационные материалы</w:t>
      </w:r>
      <w:r>
        <w:rPr>
          <w:rFonts w:ascii="Arial" w:hAnsi="Arial"/>
          <w:sz w:val="24"/>
          <w:szCs w:val="24"/>
        </w:rPr>
        <w:t xml:space="preserve"> (полная версия), содержащиеся на стендах в местах предоставления муниципальной услуги.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Информация об услуге предоставляется бесплатно.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раз</w:t>
      </w:r>
      <w:r>
        <w:rPr>
          <w:rFonts w:ascii="Arial" w:hAnsi="Arial"/>
          <w:b/>
          <w:sz w:val="24"/>
          <w:szCs w:val="24"/>
        </w:rPr>
        <w:t>мещается информация: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полное наименование, почтовый адрес и график работы Администрации;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адреса электронной почты;</w:t>
      </w:r>
    </w:p>
    <w:p w:rsidR="00990EB2" w:rsidRDefault="00D374CA">
      <w:pPr>
        <w:pStyle w:val="Standard"/>
        <w:tabs>
          <w:tab w:val="clear" w:pos="709"/>
          <w:tab w:val="left" w:pos="645"/>
        </w:tabs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порядок получения информации </w:t>
      </w:r>
      <w:r>
        <w:rPr>
          <w:rFonts w:ascii="Arial" w:hAnsi="Arial"/>
          <w:sz w:val="24"/>
          <w:szCs w:val="24"/>
        </w:rPr>
        <w:t>заявителями по вопросам предоставления муниципальной услуги, сведений о результате предоставления муниципальной услуги.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II. Стандарт предоставления муниципальной услуги</w:t>
      </w:r>
    </w:p>
    <w:p w:rsidR="00990EB2" w:rsidRDefault="00D374CA">
      <w:pPr>
        <w:pStyle w:val="Standard"/>
        <w:ind w:firstLine="720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2.1. Наименование муниципальной услуги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Присвоение адресов объектам адресации, изменение</w:t>
      </w:r>
      <w:r>
        <w:rPr>
          <w:rFonts w:ascii="Arial" w:hAnsi="Arial"/>
          <w:bCs/>
          <w:sz w:val="24"/>
          <w:szCs w:val="24"/>
        </w:rPr>
        <w:t>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</w:t>
      </w:r>
      <w:r>
        <w:rPr>
          <w:rFonts w:ascii="Arial" w:hAnsi="Arial"/>
          <w:bCs/>
          <w:sz w:val="24"/>
          <w:szCs w:val="24"/>
        </w:rPr>
        <w:t>ний элементам планировочной структуры в границах поселения, изменение, аннулирование таких наименований.</w:t>
      </w:r>
    </w:p>
    <w:p w:rsidR="00990EB2" w:rsidRDefault="00D374CA">
      <w:pPr>
        <w:pStyle w:val="Standard"/>
        <w:ind w:firstLine="675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2.2.1. Муниципальная услуга предоставляется Администрацией Пан</w:t>
      </w:r>
      <w:r>
        <w:rPr>
          <w:rFonts w:ascii="Arial" w:hAnsi="Arial"/>
          <w:bCs/>
          <w:sz w:val="24"/>
          <w:szCs w:val="24"/>
          <w:lang w:eastAsia="en-US"/>
        </w:rPr>
        <w:t>икинского сельсовета Медвенского района Курской области (далее - Администрация).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2.2.2. В предоставлении муниципальной услуги участвуют: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Обоянский межрайонный отдел Росреестра по Курской области;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  <w:lang w:eastAsia="en-US"/>
        </w:rPr>
        <w:t>филиал областного бюджетного учреждения «Многофункциональны</w:t>
      </w:r>
      <w:r>
        <w:rPr>
          <w:rFonts w:ascii="Arial" w:hAnsi="Arial"/>
          <w:bCs/>
          <w:sz w:val="24"/>
          <w:szCs w:val="24"/>
          <w:lang w:eastAsia="en-US"/>
        </w:rPr>
        <w:t>й центр по предоставлению государственных и муниципальных услуг» по Медвенскому району</w:t>
      </w:r>
      <w:r>
        <w:rPr>
          <w:rFonts w:ascii="Arial" w:hAnsi="Arial" w:cs="Times New Roman CYR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  <w:lang w:eastAsia="en-US"/>
        </w:rPr>
        <w:t>(далее - МФЦ).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2.2.3. В соответствии с подпунктом 3 части 1  статьи 7 Федерального закона от  27.07.2010 № 210-ФЗ «Об организации предоставления государственных и муници</w:t>
      </w:r>
      <w:r>
        <w:rPr>
          <w:rFonts w:ascii="Arial" w:hAnsi="Arial"/>
          <w:bCs/>
          <w:sz w:val="24"/>
          <w:szCs w:val="24"/>
          <w:lang w:eastAsia="en-US"/>
        </w:rPr>
        <w:t>пальных услуг» 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</w:t>
      </w:r>
      <w:r>
        <w:rPr>
          <w:rFonts w:ascii="Arial" w:hAnsi="Arial"/>
          <w:bCs/>
          <w:sz w:val="24"/>
          <w:szCs w:val="24"/>
          <w:lang w:eastAsia="en-US"/>
        </w:rPr>
        <w:t>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90EB2" w:rsidRDefault="00D374CA">
      <w:pPr>
        <w:pStyle w:val="Standard"/>
        <w:ind w:firstLine="690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2.3. Описание результата предоставления муниципальной услуги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Результатом предоставления муниципальной услуги являются: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-решение о</w:t>
      </w:r>
      <w:r>
        <w:rPr>
          <w:rFonts w:ascii="Arial" w:hAnsi="Arial"/>
          <w:bCs/>
          <w:sz w:val="24"/>
          <w:szCs w:val="24"/>
          <w:lang w:eastAsia="en-US"/>
        </w:rPr>
        <w:t xml:space="preserve"> присвоении объекту адресации адреса или аннулировании его адреса;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-решение об отказе в присвоении объекту адресации адреса или аннулировании его адреса.</w:t>
      </w:r>
    </w:p>
    <w:p w:rsidR="00990EB2" w:rsidRDefault="00D374CA">
      <w:pPr>
        <w:pStyle w:val="Standard"/>
        <w:ind w:firstLine="705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2.4. Срок предоставления муниципальной услуги</w:t>
      </w:r>
    </w:p>
    <w:p w:rsidR="00990EB2" w:rsidRDefault="00D374CA">
      <w:pPr>
        <w:pStyle w:val="Standard"/>
        <w:tabs>
          <w:tab w:val="left" w:pos="660"/>
        </w:tabs>
        <w:ind w:firstLine="64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Общий срок предоставления муниципальной услуги не должен</w:t>
      </w:r>
      <w:r>
        <w:rPr>
          <w:rFonts w:ascii="Arial" w:hAnsi="Arial"/>
          <w:bCs/>
          <w:sz w:val="24"/>
          <w:szCs w:val="24"/>
          <w:lang w:eastAsia="en-US"/>
        </w:rPr>
        <w:t xml:space="preserve"> превышать  12 рабочих дней со дня поступления заявления.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Срок приостановления предоставления муниципальной услуги не предусмотрен.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Срок выдачи (направления) документов - не позднее 1 рабочего дня с даты регистрации приказа.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представления заявле</w:t>
      </w:r>
      <w:r>
        <w:rPr>
          <w:rFonts w:ascii="Arial" w:hAnsi="Arial"/>
          <w:sz w:val="24"/>
          <w:szCs w:val="24"/>
        </w:rPr>
        <w:t>ния через многофункциональный центр срок, исчисляется со дня передачи МФЦ заявления и документов, указанных в п 2.6., 2.7. настоящего административного регламента в Администрацию.</w:t>
      </w:r>
    </w:p>
    <w:p w:rsidR="00990EB2" w:rsidRDefault="00D374CA">
      <w:pPr>
        <w:pStyle w:val="Standard"/>
        <w:ind w:firstLine="705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2.5. Перечень нормативных правовых актов, регулирующих отношения, возникающи</w:t>
      </w:r>
      <w:r>
        <w:rPr>
          <w:rFonts w:ascii="Arial" w:hAnsi="Arial" w:cs="Times New Roman"/>
          <w:b/>
          <w:sz w:val="24"/>
          <w:szCs w:val="24"/>
        </w:rPr>
        <w:t>е в связи с предоставлением муниципальной услуги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Предоставление услуги осуществляется в соответствии с: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- Конституцией Российской Федерации от 12.12.1993 («Российская газета» от 25.12.1993 № 237);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 xml:space="preserve">- Градостроительным кодексом Российской Федерации от </w:t>
      </w:r>
      <w:r>
        <w:rPr>
          <w:rFonts w:ascii="Arial" w:hAnsi="Arial"/>
          <w:bCs/>
          <w:sz w:val="24"/>
          <w:szCs w:val="24"/>
          <w:lang w:eastAsia="en-US"/>
        </w:rPr>
        <w:t>29.12.2004 № 190-ФЗ («Российская газета» от 30 декабря 2004 г. № 290, «Парламентская газета» от 14 января 2005 г. № 5-6, Собрание законодательства Российской Федерации от 3 января 2005 г.  №1 (часть I) ст. 16);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 xml:space="preserve">- Земельным кодексом Российской Федерации от </w:t>
      </w:r>
      <w:r>
        <w:rPr>
          <w:rFonts w:ascii="Arial" w:hAnsi="Arial"/>
          <w:bCs/>
          <w:sz w:val="24"/>
          <w:szCs w:val="24"/>
          <w:lang w:eastAsia="en-US"/>
        </w:rPr>
        <w:t>25 октября 2001 № 136-ФЗ («Российская газета» от 30 октября 2001 г. № 211-212);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- Федеральным законом от 18 июня 2001 года №78-ФЗ «О землеустройстве» («Российская газета», № 118-119,от 23.06.2001);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 xml:space="preserve">- Федеральным законом от 6.10.2003 года №131-ФЗ «Об общих </w:t>
      </w:r>
      <w:r>
        <w:rPr>
          <w:rFonts w:ascii="Arial" w:hAnsi="Arial"/>
          <w:bCs/>
          <w:sz w:val="24"/>
          <w:szCs w:val="24"/>
          <w:lang w:eastAsia="en-US"/>
        </w:rPr>
        <w:t>принципах организации местного самоуправления в Российской Федерации» («Собрание законодательства РФ», 06.10.2003, № 40, ст. 3822,);</w:t>
      </w:r>
    </w:p>
    <w:p w:rsidR="00990EB2" w:rsidRDefault="00D374CA">
      <w:pPr>
        <w:pStyle w:val="Standard"/>
        <w:ind w:firstLine="735"/>
        <w:jc w:val="both"/>
      </w:pPr>
      <w:r>
        <w:rPr>
          <w:rFonts w:ascii="Arial" w:hAnsi="Arial"/>
          <w:bCs/>
          <w:sz w:val="24"/>
          <w:szCs w:val="24"/>
          <w:lang w:eastAsia="en-US"/>
        </w:rPr>
        <w:t xml:space="preserve">-Федеральным </w:t>
      </w:r>
      <w:hyperlink r:id="rId14" w:history="1">
        <w:r>
          <w:rPr>
            <w:rFonts w:ascii="Arial" w:hAnsi="Arial"/>
            <w:bCs/>
            <w:sz w:val="24"/>
            <w:szCs w:val="24"/>
            <w:lang w:eastAsia="en-US"/>
          </w:rPr>
          <w:t>законом</w:t>
        </w:r>
      </w:hyperlink>
      <w:r>
        <w:rPr>
          <w:rFonts w:ascii="Arial" w:hAnsi="Arial"/>
          <w:bCs/>
          <w:sz w:val="24"/>
          <w:szCs w:val="24"/>
          <w:lang w:eastAsia="en-US"/>
        </w:rPr>
        <w:t xml:space="preserve"> от 27.07.2006 № 152-ФЗ «О персональных данных» («Собрание законодательства Российской Федерации» от 31.07.2006 № 31 (1 ч.), ст. 3451);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- Федеральным законом  Российской Федерации от 27 июля 2010 года № 210-ФЗ «Об организации предоставления государ</w:t>
      </w:r>
      <w:r>
        <w:rPr>
          <w:rFonts w:ascii="Arial" w:hAnsi="Arial"/>
          <w:bCs/>
          <w:sz w:val="24"/>
          <w:szCs w:val="24"/>
          <w:lang w:eastAsia="en-US"/>
        </w:rPr>
        <w:t>ственных и муниципальных услуг» («Российская газета», № 168, 30.07.2010, «Собрание законодательства РФ», 02.08.2010, № 31, ст. 4179);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- Федеральным законом от 06.04.2011 № 63-ФЗ «Об электронной подписи» («Собрание законодательства Российской Федерации», 11</w:t>
      </w:r>
      <w:r>
        <w:rPr>
          <w:rFonts w:ascii="Arial" w:hAnsi="Arial"/>
          <w:bCs/>
          <w:sz w:val="24"/>
          <w:szCs w:val="24"/>
          <w:lang w:eastAsia="en-US"/>
        </w:rPr>
        <w:t>.04.2011, №  15, ст. 2036);</w:t>
      </w:r>
    </w:p>
    <w:p w:rsidR="00990EB2" w:rsidRDefault="00D374CA">
      <w:pPr>
        <w:pStyle w:val="Standard"/>
        <w:ind w:firstLine="675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</w:t>
      </w:r>
      <w:r>
        <w:rPr>
          <w:rFonts w:ascii="Arial" w:hAnsi="Arial" w:cs="Times New Roman"/>
          <w:sz w:val="24"/>
          <w:szCs w:val="24"/>
        </w:rPr>
        <w:t>конодательства РФ», 30.12.2013, № 52 (часть I), ст. 7008);</w:t>
      </w:r>
    </w:p>
    <w:p w:rsidR="00990EB2" w:rsidRDefault="00D374CA">
      <w:pPr>
        <w:pStyle w:val="Standard"/>
        <w:ind w:firstLine="72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</w:t>
      </w:r>
      <w:r>
        <w:rPr>
          <w:rFonts w:ascii="Arial" w:hAnsi="Arial" w:cs="Times New Roman"/>
          <w:sz w:val="24"/>
          <w:szCs w:val="24"/>
        </w:rPr>
        <w:t>44.);</w:t>
      </w:r>
    </w:p>
    <w:p w:rsidR="00990EB2" w:rsidRDefault="00D374CA">
      <w:pPr>
        <w:pStyle w:val="Standard"/>
        <w:ind w:firstLine="72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</w:t>
      </w:r>
      <w:r>
        <w:rPr>
          <w:rFonts w:ascii="Arial" w:hAnsi="Arial" w:cs="Times New Roman"/>
          <w:sz w:val="24"/>
          <w:szCs w:val="24"/>
        </w:rPr>
        <w:t>ов, органами государственной власти субъектов Российской Федерации, органами местного самоуправления» («Собрание законодательства РФ» 03.10.2011, № 40, ст. 5559);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- Постановлением Правительства Российской Федерации от 24.10.2011  № 861 «О федеральных госуд</w:t>
      </w:r>
      <w:r>
        <w:rPr>
          <w:rFonts w:ascii="Arial" w:hAnsi="Arial"/>
          <w:bCs/>
          <w:sz w:val="24"/>
          <w:szCs w:val="24"/>
          <w:lang w:eastAsia="en-US"/>
        </w:rPr>
        <w:t>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от 2 ноября 2011 г. № 246, Собрание законодательства Российской Федерации от 31 октябр</w:t>
      </w:r>
      <w:r>
        <w:rPr>
          <w:rFonts w:ascii="Arial" w:hAnsi="Arial"/>
          <w:bCs/>
          <w:sz w:val="24"/>
          <w:szCs w:val="24"/>
          <w:lang w:eastAsia="en-US"/>
        </w:rPr>
        <w:t>я 2011 г. № 44 ст. 6274);</w:t>
      </w:r>
    </w:p>
    <w:p w:rsidR="00990EB2" w:rsidRDefault="00D374CA">
      <w:pPr>
        <w:pStyle w:val="Standard"/>
        <w:ind w:firstLine="705"/>
        <w:jc w:val="both"/>
      </w:pPr>
      <w:r>
        <w:rPr>
          <w:rFonts w:ascii="Arial" w:hAnsi="Arial"/>
          <w:bCs/>
          <w:sz w:val="24"/>
          <w:szCs w:val="24"/>
          <w:lang w:eastAsia="en-US"/>
        </w:rPr>
        <w:t xml:space="preserve">- </w:t>
      </w:r>
      <w:hyperlink r:id="rId15" w:history="1">
        <w:r>
          <w:rPr>
            <w:rFonts w:ascii="Arial" w:hAnsi="Arial"/>
            <w:bCs/>
            <w:sz w:val="24"/>
            <w:szCs w:val="24"/>
            <w:lang w:eastAsia="en-US"/>
          </w:rPr>
          <w:t>Постановление</w:t>
        </w:r>
      </w:hyperlink>
      <w:r>
        <w:rPr>
          <w:rFonts w:ascii="Arial" w:hAnsi="Arial"/>
          <w:bCs/>
          <w:sz w:val="24"/>
          <w:szCs w:val="24"/>
          <w:lang w:eastAsia="en-US"/>
        </w:rPr>
        <w:t>м Правительства Российской Федерации от 30.04.2014 № 403 «Об исчерпывающем перечне процедур в сфере жилищ</w:t>
      </w:r>
      <w:r>
        <w:rPr>
          <w:rFonts w:ascii="Arial" w:hAnsi="Arial"/>
          <w:bCs/>
          <w:sz w:val="24"/>
          <w:szCs w:val="24"/>
          <w:lang w:eastAsia="en-US"/>
        </w:rPr>
        <w:t xml:space="preserve">ного строительства»   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(первоначальный текст опубликован в «Собрание законодательства РФ», 12.05.2014, № 19, ст. 2437);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Постановлением Правительства РФ от 19.11.2014 № 1221 (ред. от 24.04.2015) «Об утверждении Правил присвоения, изменения и аннулирования</w:t>
      </w:r>
      <w:r>
        <w:rPr>
          <w:rFonts w:ascii="Arial" w:hAnsi="Arial"/>
          <w:sz w:val="24"/>
          <w:szCs w:val="24"/>
        </w:rPr>
        <w:t xml:space="preserve"> адресов» («Собрание законодательства РФ», 01.12.2014, № 48, ст. 6861);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Распоряжением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</w:t>
      </w:r>
      <w:r>
        <w:rPr>
          <w:rFonts w:ascii="Arial" w:hAnsi="Arial"/>
          <w:sz w:val="24"/>
          <w:szCs w:val="24"/>
        </w:rPr>
        <w:t>ции» («Собрание законодательства РФ», 13.02.2017, № 7, ст. 1098);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Приказом Минфина России от 11.12.2014 №  146н (ред. от 24.08.2015) «Об утверждении форм заявления о присвоении объекту адресации адреса или аннулировании его адреса, решения об отказе в пр</w:t>
      </w:r>
      <w:r>
        <w:rPr>
          <w:rFonts w:ascii="Arial" w:hAnsi="Arial"/>
          <w:sz w:val="24"/>
          <w:szCs w:val="24"/>
        </w:rPr>
        <w:t>исвоении объекту адресации адреса или аннулировании его адреса» (Зарегистрировано в Минюсте России 09.02.2015 № 35948);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  <w:lang w:eastAsia="en-US"/>
        </w:rPr>
        <w:t xml:space="preserve">- Законом Курской области от 04.01.2003 № 1-ЗКО «Об административных правонарушениях в Курской области» </w:t>
      </w:r>
      <w:r>
        <w:rPr>
          <w:rFonts w:ascii="Arial" w:hAnsi="Arial"/>
          <w:sz w:val="24"/>
          <w:szCs w:val="24"/>
        </w:rPr>
        <w:t>(«Курская правда», № 4-5, 11.01.</w:t>
      </w:r>
      <w:r>
        <w:rPr>
          <w:rFonts w:ascii="Arial" w:hAnsi="Arial"/>
          <w:sz w:val="24"/>
          <w:szCs w:val="24"/>
        </w:rPr>
        <w:t>2003);</w:t>
      </w:r>
    </w:p>
    <w:p w:rsidR="00990EB2" w:rsidRDefault="00D374CA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  <w:lang w:eastAsia="ar-SA"/>
        </w:rPr>
        <w:t xml:space="preserve">-постановлением Администрации Паникинского сельсовета Медвенского района Курской области от 29.08.2011 № 72 «Об утверждении Порядка разработки и утверждения административных регламентов исполнения муниципальных функций (предоставления муниципальных </w:t>
      </w:r>
      <w:r>
        <w:rPr>
          <w:rFonts w:ascii="Arial" w:hAnsi="Arial" w:cs="Times New Roman"/>
          <w:sz w:val="24"/>
          <w:szCs w:val="24"/>
          <w:lang w:eastAsia="ar-SA"/>
        </w:rPr>
        <w:t>услуг)»</w:t>
      </w:r>
      <w:r>
        <w:rPr>
          <w:rFonts w:ascii="Arial" w:hAnsi="Arial" w:cs="Times New Roman"/>
          <w:sz w:val="24"/>
          <w:szCs w:val="24"/>
        </w:rPr>
        <w:t xml:space="preserve"> (Официальный сайт Администрации Паникинского сельсовета </w:t>
      </w:r>
      <w:hyperlink r:id="rId16" w:history="1">
        <w:r>
          <w:rPr>
            <w:rFonts w:ascii="Arial" w:hAnsi="Arial" w:cs="Times New Roman"/>
            <w:sz w:val="24"/>
            <w:szCs w:val="24"/>
          </w:rPr>
          <w:t>http://</w:t>
        </w:r>
      </w:hyperlink>
      <w:hyperlink r:id="rId17" w:history="1">
        <w:r>
          <w:rPr>
            <w:rFonts w:ascii="Arial" w:hAnsi="Arial" w:cs="Times New Roman"/>
            <w:sz w:val="24"/>
            <w:szCs w:val="24"/>
            <w:lang w:val="en-US"/>
          </w:rPr>
          <w:t>panikiss</w:t>
        </w:r>
      </w:hyperlink>
      <w:hyperlink r:id="rId18" w:history="1">
        <w:r>
          <w:rPr>
            <w:rFonts w:ascii="Arial" w:hAnsi="Arial" w:cs="Times New Roman"/>
            <w:sz w:val="24"/>
            <w:szCs w:val="24"/>
          </w:rPr>
          <w:t>.rkursk.ru/</w:t>
        </w:r>
      </w:hyperlink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  <w:lang w:val="en-US"/>
        </w:rPr>
        <w:t>29</w:t>
      </w:r>
      <w:r>
        <w:rPr>
          <w:rFonts w:ascii="Arial" w:hAnsi="Arial" w:cs="Times New Roman"/>
          <w:sz w:val="24"/>
          <w:szCs w:val="24"/>
        </w:rPr>
        <w:t>.08.2011 г.);</w:t>
      </w:r>
    </w:p>
    <w:p w:rsidR="00990EB2" w:rsidRDefault="00D374CA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Times New Roman"/>
          <w:bCs/>
          <w:sz w:val="24"/>
          <w:szCs w:val="24"/>
          <w:lang w:eastAsia="en-US"/>
        </w:rPr>
        <w:t xml:space="preserve">- постановлением Администрации </w:t>
      </w:r>
      <w:r>
        <w:rPr>
          <w:rFonts w:ascii="Arial" w:hAnsi="Arial" w:cs="Times New Roman"/>
          <w:bCs/>
          <w:sz w:val="24"/>
          <w:szCs w:val="24"/>
          <w:lang w:eastAsia="en-US"/>
        </w:rPr>
        <w:t>Паникинского</w:t>
      </w:r>
      <w:r>
        <w:rPr>
          <w:rFonts w:ascii="Arial" w:hAnsi="Arial" w:cs="Times New Roman"/>
          <w:bCs/>
          <w:sz w:val="24"/>
          <w:szCs w:val="24"/>
          <w:lang w:eastAsia="en-US"/>
        </w:rPr>
        <w:t xml:space="preserve"> сельсовета Медвенского района от 11.11.2015 года № 116-па «</w:t>
      </w:r>
      <w:r>
        <w:rPr>
          <w:rFonts w:ascii="Arial" w:hAnsi="Arial" w:cs="Times New Roman"/>
          <w:sz w:val="24"/>
          <w:szCs w:val="24"/>
          <w:lang w:eastAsia="en-US"/>
        </w:rPr>
        <w:t>Об утверждении Положения об особенностях подачи и рассмотрения жалоб на решения и действия (бездействие) Администрации Паникинского сель</w:t>
      </w:r>
      <w:r>
        <w:rPr>
          <w:rFonts w:ascii="Arial" w:hAnsi="Arial" w:cs="Times New Roman"/>
          <w:sz w:val="24"/>
          <w:szCs w:val="24"/>
          <w:lang w:eastAsia="en-US"/>
        </w:rPr>
        <w:t>совета Медвенского района Курской области и ее должностных лиц, муниципальных служащих, замещающих должности муниципальной службы в Администрации Паникинского  сельсовета Медвенского района Курской области»</w:t>
      </w:r>
      <w:r>
        <w:rPr>
          <w:rFonts w:ascii="Arial" w:eastAsia="Calibri" w:hAnsi="Arial" w:cs="Times New Roman"/>
          <w:sz w:val="24"/>
          <w:szCs w:val="24"/>
          <w:lang w:eastAsia="en-US"/>
        </w:rPr>
        <w:t xml:space="preserve"> (Официальный сайт муниципального образования «Пан</w:t>
      </w:r>
      <w:r>
        <w:rPr>
          <w:rFonts w:ascii="Arial" w:eastAsia="Calibri" w:hAnsi="Arial" w:cs="Times New Roman"/>
          <w:sz w:val="24"/>
          <w:szCs w:val="24"/>
          <w:lang w:eastAsia="en-US"/>
        </w:rPr>
        <w:t xml:space="preserve">икинский сельсовет» </w:t>
      </w:r>
      <w:hyperlink r:id="rId19" w:history="1">
        <w:r>
          <w:rPr>
            <w:rFonts w:ascii="Arial" w:hAnsi="Arial"/>
            <w:sz w:val="24"/>
            <w:szCs w:val="24"/>
            <w:lang w:val="en-US"/>
          </w:rPr>
          <w:t>http://panikiss.rkursk.ru/</w:t>
        </w:r>
      </w:hyperlink>
      <w:r>
        <w:rPr>
          <w:rFonts w:ascii="Arial" w:eastAsia="Calibri" w:hAnsi="Arial" w:cs="Times New Roman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Times New Roman"/>
          <w:sz w:val="24"/>
          <w:szCs w:val="24"/>
          <w:lang w:val="en-US" w:eastAsia="en-US"/>
        </w:rPr>
        <w:t>11.11.2015</w:t>
      </w:r>
      <w:r>
        <w:rPr>
          <w:rFonts w:ascii="Arial" w:eastAsia="Calibri" w:hAnsi="Arial" w:cs="Times New Roman"/>
          <w:sz w:val="24"/>
          <w:szCs w:val="24"/>
          <w:lang w:eastAsia="en-US"/>
        </w:rPr>
        <w:t xml:space="preserve"> г.);</w:t>
      </w:r>
    </w:p>
    <w:p w:rsidR="00990EB2" w:rsidRDefault="00D374CA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  <w:lang w:eastAsia="en-US"/>
        </w:rPr>
        <w:t>-Уставом муниципального образования «Паникинский сельсовет» Медвенского района Курской области (принят решением Собрания депутатов Паникинского сельсовет</w:t>
      </w:r>
      <w:r>
        <w:rPr>
          <w:rFonts w:ascii="Arial" w:hAnsi="Arial" w:cs="Times New Roman"/>
          <w:bCs/>
          <w:sz w:val="24"/>
          <w:szCs w:val="24"/>
          <w:lang w:eastAsia="en-US"/>
        </w:rPr>
        <w:t xml:space="preserve">а Медвенского района Курской области от 31.05.2005 г. № 48; зарегистрирован в управлении Министерства юстиции Российской Федерации по Курской области 16 ноября 2005 года, государственный регистрационный № </w:t>
      </w:r>
      <w:r>
        <w:rPr>
          <w:rFonts w:ascii="Arial" w:hAnsi="Arial" w:cs="Times New Roman"/>
          <w:bCs/>
          <w:sz w:val="24"/>
          <w:szCs w:val="24"/>
          <w:lang w:val="en-US" w:eastAsia="en-US"/>
        </w:rPr>
        <w:t>ru</w:t>
      </w:r>
      <w:r>
        <w:rPr>
          <w:rFonts w:ascii="Arial" w:hAnsi="Arial" w:cs="Times New Roman"/>
          <w:bCs/>
          <w:sz w:val="24"/>
          <w:szCs w:val="24"/>
          <w:lang w:eastAsia="en-US"/>
        </w:rPr>
        <w:t>.465153112005001) (Официальный сайт Администрации</w:t>
      </w:r>
      <w:r>
        <w:rPr>
          <w:rFonts w:ascii="Arial" w:hAnsi="Arial" w:cs="Times New Roman"/>
          <w:bCs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bCs/>
          <w:sz w:val="24"/>
          <w:szCs w:val="24"/>
          <w:lang w:eastAsia="en-US"/>
        </w:rPr>
        <w:t>Паникинского</w:t>
      </w:r>
      <w:r>
        <w:rPr>
          <w:rFonts w:ascii="Arial" w:hAnsi="Arial" w:cs="Times New Roman"/>
          <w:bCs/>
          <w:sz w:val="24"/>
          <w:szCs w:val="24"/>
          <w:lang w:eastAsia="en-US"/>
        </w:rPr>
        <w:t xml:space="preserve"> сельсовета </w:t>
      </w:r>
      <w:hyperlink r:id="rId20" w:history="1">
        <w:r>
          <w:rPr>
            <w:rFonts w:ascii="Arial" w:hAnsi="Arial" w:cs="Times New Roman"/>
            <w:bCs/>
            <w:sz w:val="24"/>
            <w:szCs w:val="24"/>
            <w:lang w:val="en-US" w:eastAsia="en-US"/>
          </w:rPr>
          <w:t>http://panikiss.rkursk.ru/</w:t>
        </w:r>
      </w:hyperlink>
      <w:r>
        <w:rPr>
          <w:rFonts w:ascii="Arial" w:hAnsi="Arial" w:cs="Times New Roman"/>
          <w:bCs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bCs/>
          <w:sz w:val="24"/>
          <w:szCs w:val="24"/>
          <w:lang w:val="en-US" w:eastAsia="en-US"/>
        </w:rPr>
        <w:t>31.05.2005</w:t>
      </w:r>
      <w:r>
        <w:rPr>
          <w:rFonts w:ascii="Arial" w:hAnsi="Arial" w:cs="Times New Roman"/>
          <w:bCs/>
          <w:sz w:val="24"/>
          <w:szCs w:val="24"/>
          <w:lang w:eastAsia="en-US"/>
        </w:rPr>
        <w:t xml:space="preserve"> г.)</w:t>
      </w:r>
    </w:p>
    <w:p w:rsidR="00990EB2" w:rsidRDefault="00D374CA">
      <w:pPr>
        <w:pStyle w:val="Standard"/>
        <w:ind w:firstLine="720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</w:t>
      </w:r>
      <w:r>
        <w:rPr>
          <w:rFonts w:ascii="Arial" w:hAnsi="Arial" w:cs="Times New Roman"/>
          <w:b/>
          <w:sz w:val="24"/>
          <w:szCs w:val="24"/>
        </w:rPr>
        <w:t>тавлению заявителем, способы их получения заявителем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заявление, составленное по форме согласно приложению № 1 к н</w:t>
      </w:r>
      <w:r>
        <w:rPr>
          <w:rFonts w:ascii="Arial" w:hAnsi="Arial"/>
          <w:sz w:val="24"/>
          <w:szCs w:val="24"/>
        </w:rPr>
        <w:t>астоящему Административному регламенту.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</w:t>
      </w:r>
      <w:r>
        <w:rPr>
          <w:rFonts w:ascii="Arial" w:hAnsi="Arial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представляется  заявителем в  Администрацию или МФЦ  по месту нахождения объекта адресации.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2.6.2. В случае представления заявления при л</w:t>
      </w:r>
      <w:r>
        <w:rPr>
          <w:rFonts w:ascii="Arial" w:hAnsi="Arial"/>
          <w:sz w:val="24"/>
          <w:szCs w:val="24"/>
          <w:lang w:eastAsia="en-US"/>
        </w:rPr>
        <w:t>ичном обращении должен быть предъявлен документ, удостоверяющий личность заявителя.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</w:t>
      </w:r>
      <w:r>
        <w:rPr>
          <w:rFonts w:ascii="Arial" w:hAnsi="Arial"/>
          <w:b/>
          <w:bCs/>
          <w:sz w:val="24"/>
          <w:szCs w:val="24"/>
        </w:rPr>
        <w:t>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</w:t>
      </w:r>
      <w:r>
        <w:rPr>
          <w:rFonts w:ascii="Arial" w:hAnsi="Arial"/>
          <w:b/>
          <w:bCs/>
          <w:sz w:val="24"/>
          <w:szCs w:val="24"/>
        </w:rPr>
        <w:t>е заявитель вправе представить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</w:t>
      </w:r>
      <w:r>
        <w:rPr>
          <w:rFonts w:ascii="Arial" w:hAnsi="Arial" w:cs="Times New Roman"/>
          <w:sz w:val="24"/>
          <w:szCs w:val="24"/>
        </w:rPr>
        <w:t>) правоустанавливающие и (или) правоудостоверяющие документы на объект (объекты) адресации;</w:t>
      </w:r>
    </w:p>
    <w:p w:rsidR="00990EB2" w:rsidRDefault="00D374CA">
      <w:pPr>
        <w:pStyle w:val="Standard"/>
        <w:ind w:firstLine="705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</w:t>
      </w:r>
      <w:r>
        <w:rPr>
          <w:rFonts w:ascii="Arial" w:hAnsi="Arial" w:cs="Times New Roman"/>
          <w:sz w:val="24"/>
          <w:szCs w:val="24"/>
        </w:rPr>
        <w:t>ии (в случае преобразования объектов недвижимости с образованием одного и более новых объектов адресации);</w:t>
      </w:r>
    </w:p>
    <w:p w:rsidR="00990EB2" w:rsidRDefault="00D374CA">
      <w:pPr>
        <w:pStyle w:val="Standard"/>
        <w:ind w:firstLine="735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</w:t>
      </w:r>
      <w:r>
        <w:rPr>
          <w:rFonts w:ascii="Arial" w:hAnsi="Arial" w:cs="Times New Roman"/>
          <w:sz w:val="24"/>
          <w:szCs w:val="24"/>
        </w:rPr>
        <w:t xml:space="preserve"> эксплуатацию;</w:t>
      </w:r>
    </w:p>
    <w:p w:rsidR="00990EB2" w:rsidRDefault="00D374CA">
      <w:pPr>
        <w:pStyle w:val="Standard"/>
        <w:ind w:firstLine="69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90EB2" w:rsidRDefault="00D374CA">
      <w:pPr>
        <w:pStyle w:val="Standard"/>
        <w:ind w:firstLine="75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д) кадастровый паспорт объекта адресации (в случае присвоения адреса объекту адрес</w:t>
      </w:r>
      <w:r>
        <w:rPr>
          <w:rFonts w:ascii="Arial" w:hAnsi="Arial" w:cs="Times New Roman"/>
          <w:sz w:val="24"/>
          <w:szCs w:val="24"/>
        </w:rPr>
        <w:t>ации, поставленному на кадастровый учет);</w:t>
      </w:r>
    </w:p>
    <w:p w:rsidR="00990EB2" w:rsidRDefault="00D374CA">
      <w:pPr>
        <w:pStyle w:val="Standard"/>
        <w:ind w:firstLine="705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</w:t>
      </w:r>
      <w:r>
        <w:rPr>
          <w:rFonts w:ascii="Arial" w:hAnsi="Arial" w:cs="Times New Roman"/>
          <w:sz w:val="24"/>
          <w:szCs w:val="24"/>
        </w:rPr>
        <w:t>дствие его перевода из жилого помещения в нежилое помещение или нежилого помещения в жилое помещение);</w:t>
      </w:r>
    </w:p>
    <w:p w:rsidR="00990EB2" w:rsidRDefault="00D374CA">
      <w:pPr>
        <w:pStyle w:val="Standard"/>
        <w:ind w:firstLine="72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</w:t>
      </w:r>
      <w:r>
        <w:rPr>
          <w:rFonts w:ascii="Arial" w:hAnsi="Arial" w:cs="Times New Roman"/>
          <w:sz w:val="24"/>
          <w:szCs w:val="24"/>
        </w:rPr>
        <w:t>случае преобразования объектов недвижимости (помещений) с образованием одного и более новых объектов адресации);</w:t>
      </w:r>
    </w:p>
    <w:p w:rsidR="00990EB2" w:rsidRDefault="00D374CA">
      <w:pPr>
        <w:pStyle w:val="Standard"/>
        <w:ind w:firstLine="675"/>
        <w:jc w:val="both"/>
      </w:pPr>
      <w:r>
        <w:rPr>
          <w:rFonts w:ascii="Arial" w:hAnsi="Arial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</w:t>
      </w:r>
      <w:r>
        <w:rPr>
          <w:rFonts w:ascii="Arial" w:hAnsi="Arial" w:cs="Times New Roman"/>
          <w:sz w:val="24"/>
          <w:szCs w:val="24"/>
        </w:rPr>
        <w:t xml:space="preserve">в </w:t>
      </w:r>
      <w:hyperlink r:id="rId21" w:history="1">
        <w:r>
          <w:rPr>
            <w:rFonts w:ascii="Arial" w:hAnsi="Arial" w:cs="Times New Roman"/>
            <w:sz w:val="24"/>
            <w:szCs w:val="24"/>
          </w:rPr>
          <w:t>подпункте «а» пункта 14</w:t>
        </w:r>
      </w:hyperlink>
      <w:r>
        <w:rPr>
          <w:rFonts w:ascii="Arial" w:hAnsi="Arial" w:cs="Times New Roman"/>
          <w:sz w:val="24"/>
          <w:szCs w:val="24"/>
        </w:rPr>
        <w:t xml:space="preserve"> 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адресов»);</w:t>
      </w:r>
    </w:p>
    <w:p w:rsidR="00990EB2" w:rsidRDefault="00D374CA">
      <w:pPr>
        <w:pStyle w:val="Standard"/>
        <w:ind w:firstLine="705"/>
        <w:jc w:val="both"/>
      </w:pPr>
      <w:r>
        <w:rPr>
          <w:rFonts w:ascii="Arial" w:hAnsi="Arial" w:cs="Times New Roman"/>
          <w:sz w:val="24"/>
          <w:szCs w:val="24"/>
        </w:rPr>
        <w:t>и) уведомление об отсутствии в государственном кадастре недвижимости запрашиваемых</w:t>
      </w:r>
      <w:r>
        <w:rPr>
          <w:rFonts w:ascii="Arial" w:hAnsi="Arial" w:cs="Times New Roman"/>
          <w:sz w:val="24"/>
          <w:szCs w:val="24"/>
        </w:rPr>
        <w:t xml:space="preserve"> сведений по объекту адресации (в случае аннулирования адреса объекта адресации по основаниям, указанным в </w:t>
      </w:r>
      <w:hyperlink r:id="rId22" w:history="1">
        <w:r>
          <w:rPr>
            <w:rFonts w:ascii="Arial" w:hAnsi="Arial" w:cs="Times New Roman"/>
            <w:sz w:val="24"/>
            <w:szCs w:val="24"/>
          </w:rPr>
          <w:t>подпункте "б" пун</w:t>
        </w:r>
        <w:r>
          <w:rPr>
            <w:rFonts w:ascii="Arial" w:hAnsi="Arial" w:cs="Times New Roman"/>
            <w:sz w:val="24"/>
            <w:szCs w:val="24"/>
          </w:rPr>
          <w:t>кта 14</w:t>
        </w:r>
      </w:hyperlink>
      <w:r>
        <w:rPr>
          <w:rFonts w:ascii="Arial" w:hAnsi="Arial" w:cs="Times New Roman"/>
          <w:sz w:val="24"/>
          <w:szCs w:val="24"/>
        </w:rPr>
        <w:t xml:space="preserve"> 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адресов»)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Заявитель вправе представить вышеуказанные документы по собственной инициатив</w:t>
      </w:r>
      <w:r>
        <w:rPr>
          <w:rFonts w:ascii="Arial" w:hAnsi="Arial" w:cs="Times New Roman"/>
          <w:sz w:val="24"/>
          <w:szCs w:val="24"/>
        </w:rPr>
        <w:t>е</w:t>
      </w:r>
      <w:r>
        <w:rPr>
          <w:rFonts w:ascii="Arial" w:hAnsi="Arial"/>
          <w:sz w:val="24"/>
          <w:szCs w:val="24"/>
        </w:rPr>
        <w:t>.</w:t>
      </w:r>
    </w:p>
    <w:p w:rsidR="00990EB2" w:rsidRDefault="00D374CA">
      <w:pPr>
        <w:pStyle w:val="Standard"/>
        <w:ind w:firstLine="72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/>
          <w:sz w:val="24"/>
          <w:szCs w:val="24"/>
          <w:lang w:eastAsia="en-US"/>
        </w:rPr>
      </w:pPr>
      <w:r>
        <w:rPr>
          <w:rFonts w:ascii="Arial" w:hAnsi="Arial"/>
          <w:b/>
          <w:sz w:val="24"/>
          <w:szCs w:val="24"/>
          <w:lang w:eastAsia="en-US"/>
        </w:rPr>
        <w:t>2.8. Указание на запрет требовать от заявителя</w:t>
      </w:r>
      <w:bookmarkStart w:id="0" w:name="p1692"/>
      <w:bookmarkStart w:id="1" w:name="p1694"/>
      <w:bookmarkStart w:id="2" w:name="p1696"/>
      <w:bookmarkEnd w:id="0"/>
      <w:bookmarkEnd w:id="1"/>
      <w:bookmarkEnd w:id="2"/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sz w:val="24"/>
          <w:szCs w:val="24"/>
          <w:lang w:eastAsia="ar-SA"/>
        </w:rPr>
      </w:pPr>
      <w:r>
        <w:rPr>
          <w:rFonts w:ascii="Arial" w:eastAsia="Calibri" w:hAnsi="Arial"/>
          <w:sz w:val="24"/>
          <w:szCs w:val="24"/>
          <w:lang w:eastAsia="ar-SA"/>
        </w:rPr>
        <w:t>Запрещается требовать от заявителя: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sz w:val="24"/>
          <w:szCs w:val="24"/>
          <w:lang w:eastAsia="ar-SA"/>
        </w:rPr>
      </w:pPr>
      <w:r>
        <w:rPr>
          <w:rFonts w:ascii="Arial" w:eastAsia="Calibri" w:hAnsi="Arial"/>
          <w:sz w:val="24"/>
          <w:szCs w:val="24"/>
          <w:lang w:eastAsia="ar-SA"/>
        </w:rPr>
        <w:t>а) представления документов и информации или осуществления дейс</w:t>
      </w:r>
      <w:r>
        <w:rPr>
          <w:rFonts w:ascii="Arial" w:eastAsia="Calibri" w:hAnsi="Arial"/>
          <w:sz w:val="24"/>
          <w:szCs w:val="24"/>
          <w:lang w:eastAsia="ar-SA"/>
        </w:rPr>
        <w:t>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sz w:val="24"/>
          <w:szCs w:val="24"/>
          <w:lang w:eastAsia="ar-SA"/>
        </w:rPr>
      </w:pPr>
      <w:r>
        <w:rPr>
          <w:rFonts w:ascii="Arial" w:eastAsia="Calibri" w:hAnsi="Arial"/>
          <w:sz w:val="24"/>
          <w:szCs w:val="24"/>
          <w:lang w:eastAsia="ar-SA"/>
        </w:rPr>
        <w:t>б) представления документов и информации, которые в соответствии с нормативны</w:t>
      </w:r>
      <w:r>
        <w:rPr>
          <w:rFonts w:ascii="Arial" w:eastAsia="Calibri" w:hAnsi="Arial"/>
          <w:sz w:val="24"/>
          <w:szCs w:val="24"/>
          <w:lang w:eastAsia="ar-SA"/>
        </w:rPr>
        <w:t>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</w:t>
      </w:r>
      <w:r>
        <w:rPr>
          <w:rFonts w:ascii="Arial" w:eastAsia="Calibri" w:hAnsi="Arial"/>
          <w:sz w:val="24"/>
          <w:szCs w:val="24"/>
          <w:lang w:eastAsia="ar-SA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</w:t>
      </w:r>
      <w:r>
        <w:rPr>
          <w:rFonts w:ascii="Arial" w:eastAsia="Calibri" w:hAnsi="Arial"/>
          <w:sz w:val="24"/>
          <w:szCs w:val="24"/>
          <w:lang w:eastAsia="ar-SA"/>
        </w:rPr>
        <w:t>она Российской Федерации от 27 июля 2010 года №210-ФЗ «Об организации предоставления государственных и муниципальных услуг».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/>
          <w:sz w:val="24"/>
          <w:szCs w:val="24"/>
          <w:lang w:eastAsia="en-US"/>
        </w:rPr>
      </w:pPr>
      <w:r>
        <w:rPr>
          <w:rFonts w:ascii="Arial" w:hAnsi="Arial"/>
          <w:b/>
          <w:sz w:val="24"/>
          <w:szCs w:val="24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Оснований</w:t>
      </w:r>
      <w:r>
        <w:rPr>
          <w:rFonts w:ascii="Arial" w:hAnsi="Arial" w:cs="Times New Roman"/>
          <w:sz w:val="24"/>
          <w:szCs w:val="24"/>
        </w:rPr>
        <w:t xml:space="preserve"> для отказа в приеме документов законодательством </w:t>
      </w:r>
      <w:r>
        <w:rPr>
          <w:rFonts w:ascii="Arial" w:hAnsi="Arial" w:cs="Times New Roman"/>
          <w:bCs/>
          <w:sz w:val="24"/>
          <w:szCs w:val="24"/>
        </w:rPr>
        <w:t>Российской Федерации</w:t>
      </w:r>
      <w:r>
        <w:rPr>
          <w:rFonts w:ascii="Arial" w:hAnsi="Arial" w:cs="Times New Roman"/>
          <w:sz w:val="24"/>
          <w:szCs w:val="24"/>
        </w:rPr>
        <w:t xml:space="preserve"> не предусмотрено.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/>
          <w:sz w:val="24"/>
          <w:szCs w:val="24"/>
          <w:lang w:eastAsia="en-US"/>
        </w:rPr>
      </w:pPr>
      <w:r>
        <w:rPr>
          <w:rFonts w:ascii="Arial" w:hAnsi="Arial"/>
          <w:b/>
          <w:sz w:val="24"/>
          <w:szCs w:val="24"/>
          <w:lang w:eastAsia="en-US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990EB2" w:rsidRDefault="00D374CA">
      <w:pPr>
        <w:pStyle w:val="Standard"/>
        <w:ind w:firstLine="705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2.10.1. Оснований для приостановления предоставления муници</w:t>
      </w:r>
      <w:r>
        <w:rPr>
          <w:rFonts w:ascii="Arial" w:hAnsi="Arial" w:cs="Times New Roman"/>
          <w:sz w:val="24"/>
          <w:szCs w:val="24"/>
        </w:rPr>
        <w:t>пальной услуги законодательством Российской Федерации не предусмотрено.</w:t>
      </w:r>
    </w:p>
    <w:p w:rsidR="00990EB2" w:rsidRDefault="00D374CA">
      <w:pPr>
        <w:pStyle w:val="Standard"/>
        <w:ind w:firstLine="735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2.10.2. В присвоении объекту адресации адреса или аннулировании его адреса может быть отказано в случаях, если: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а) с заявлением о присвоении объекту адресации адреса обратилось лицо, н</w:t>
      </w:r>
      <w:r>
        <w:rPr>
          <w:rFonts w:ascii="Arial" w:hAnsi="Arial"/>
          <w:sz w:val="24"/>
          <w:szCs w:val="24"/>
        </w:rPr>
        <w:t>е указанное в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пунктах 1.2.1., 1.2.2.;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</w:t>
      </w:r>
      <w:r>
        <w:rPr>
          <w:rFonts w:ascii="Arial" w:hAnsi="Arial"/>
          <w:sz w:val="24"/>
          <w:szCs w:val="24"/>
        </w:rPr>
        <w:t>представлен заявителем (представителем заявителя) по собственной инициативе;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</w:t>
      </w:r>
      <w:r>
        <w:rPr>
          <w:rFonts w:ascii="Arial" w:hAnsi="Arial"/>
          <w:sz w:val="24"/>
          <w:szCs w:val="24"/>
        </w:rPr>
        <w:t xml:space="preserve"> нарушением порядка, установленного законодательством Российской Федерации;</w:t>
      </w:r>
    </w:p>
    <w:p w:rsidR="00990EB2" w:rsidRDefault="00D374CA">
      <w:pPr>
        <w:pStyle w:val="Standard"/>
        <w:ind w:firstLine="690"/>
        <w:jc w:val="both"/>
      </w:pPr>
      <w:r>
        <w:rPr>
          <w:rFonts w:ascii="Arial" w:hAnsi="Arial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3" w:history="1">
        <w:r>
          <w:rPr>
            <w:rFonts w:ascii="Arial" w:hAnsi="Arial"/>
            <w:sz w:val="24"/>
            <w:szCs w:val="24"/>
          </w:rPr>
          <w:t>пунктах 5</w:t>
        </w:r>
      </w:hyperlink>
      <w:r>
        <w:rPr>
          <w:rFonts w:ascii="Arial" w:hAnsi="Arial"/>
          <w:sz w:val="24"/>
          <w:szCs w:val="24"/>
        </w:rPr>
        <w:t xml:space="preserve">, </w:t>
      </w:r>
      <w:hyperlink r:id="rId24" w:history="1">
        <w:r>
          <w:rPr>
            <w:rFonts w:ascii="Arial" w:hAnsi="Arial"/>
            <w:sz w:val="24"/>
            <w:szCs w:val="24"/>
          </w:rPr>
          <w:t>8</w:t>
        </w:r>
      </w:hyperlink>
      <w:r>
        <w:rPr>
          <w:rFonts w:ascii="Arial" w:hAnsi="Arial"/>
          <w:sz w:val="24"/>
          <w:szCs w:val="24"/>
        </w:rPr>
        <w:t xml:space="preserve"> - </w:t>
      </w:r>
      <w:hyperlink r:id="rId25" w:history="1">
        <w:r>
          <w:rPr>
            <w:rFonts w:ascii="Arial" w:hAnsi="Arial"/>
            <w:sz w:val="24"/>
            <w:szCs w:val="24"/>
          </w:rPr>
          <w:t>11</w:t>
        </w:r>
      </w:hyperlink>
      <w:r>
        <w:rPr>
          <w:rFonts w:ascii="Arial" w:hAnsi="Arial"/>
          <w:sz w:val="24"/>
          <w:szCs w:val="24"/>
        </w:rPr>
        <w:t xml:space="preserve"> и </w:t>
      </w:r>
      <w:hyperlink r:id="rId26" w:history="1">
        <w:r>
          <w:rPr>
            <w:rFonts w:ascii="Arial" w:hAnsi="Arial"/>
            <w:sz w:val="24"/>
            <w:szCs w:val="24"/>
          </w:rPr>
          <w:t>14</w:t>
        </w:r>
      </w:hyperlink>
      <w:r>
        <w:rPr>
          <w:rFonts w:ascii="Arial" w:hAnsi="Arial"/>
          <w:sz w:val="24"/>
          <w:szCs w:val="24"/>
        </w:rPr>
        <w:t xml:space="preserve"> - </w:t>
      </w:r>
      <w:hyperlink r:id="rId27" w:history="1">
        <w:r>
          <w:rPr>
            <w:rFonts w:ascii="Arial" w:hAnsi="Arial"/>
            <w:sz w:val="24"/>
            <w:szCs w:val="24"/>
          </w:rPr>
          <w:t>18</w:t>
        </w:r>
      </w:hyperlink>
      <w:r>
        <w:rPr>
          <w:rFonts w:ascii="Arial" w:hAnsi="Arial"/>
          <w:sz w:val="24"/>
          <w:szCs w:val="24"/>
        </w:rPr>
        <w:t xml:space="preserve"> Правил присвоения, изменения и аннулирования адресов, утвержденных  Постановлением  Правительства РФ от 19.11.2014 №  1221.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/>
          <w:color w:val="000000"/>
          <w:sz w:val="24"/>
          <w:szCs w:val="24"/>
          <w:lang w:eastAsia="en-US"/>
        </w:rPr>
      </w:pPr>
      <w:r>
        <w:rPr>
          <w:rFonts w:ascii="Arial" w:hAnsi="Arial"/>
          <w:b/>
          <w:color w:val="000000"/>
          <w:sz w:val="24"/>
          <w:szCs w:val="24"/>
          <w:lang w:eastAsia="en-US"/>
        </w:rPr>
        <w:t>2.11. Перечень услуг,</w:t>
      </w:r>
      <w:r>
        <w:rPr>
          <w:rFonts w:ascii="Arial" w:hAnsi="Arial"/>
          <w:b/>
          <w:color w:val="000000"/>
          <w:sz w:val="24"/>
          <w:szCs w:val="24"/>
          <w:lang w:eastAsia="en-US"/>
        </w:rPr>
        <w:t xml:space="preserve"> которые являются необходимыми и обязательными для предоставления муниципальной услуги, в том числе сведения о документе (документах),  выдаваемом (выдаваемых) организациями, участвующими в предоставлении  муниципальной услуги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Услуги, которые являются необ</w:t>
      </w:r>
      <w:r>
        <w:rPr>
          <w:rFonts w:ascii="Arial" w:hAnsi="Arial"/>
          <w:sz w:val="24"/>
          <w:szCs w:val="24"/>
          <w:lang w:eastAsia="en-US"/>
        </w:rPr>
        <w:t>ходимыми и обязательными для предоставления муниципальной услуги не предусмотрены.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lang w:eastAsia="en-US"/>
        </w:rPr>
        <w:t xml:space="preserve">2.12. Порядок, размер и основания взимания </w:t>
      </w:r>
      <w:r>
        <w:rPr>
          <w:rFonts w:ascii="Arial" w:hAnsi="Arial"/>
          <w:b/>
          <w:sz w:val="24"/>
          <w:szCs w:val="24"/>
          <w:lang w:eastAsia="en-US"/>
        </w:rPr>
        <w:t>государственной пошлины или иной платы, взимаемой</w:t>
      </w:r>
      <w:r>
        <w:rPr>
          <w:rFonts w:ascii="Arial" w:hAnsi="Arial"/>
          <w:b/>
          <w:color w:val="000000"/>
          <w:sz w:val="24"/>
          <w:szCs w:val="24"/>
          <w:lang w:eastAsia="en-US"/>
        </w:rPr>
        <w:t xml:space="preserve"> за предоставление муниципальной услуги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>
        <w:rPr>
          <w:rFonts w:ascii="Arial" w:hAnsi="Arial"/>
          <w:color w:val="000000"/>
          <w:sz w:val="24"/>
          <w:szCs w:val="24"/>
          <w:lang w:eastAsia="en-US"/>
        </w:rPr>
        <w:t>Муниципальная услуга предоставляется бесп</w:t>
      </w:r>
      <w:r>
        <w:rPr>
          <w:rFonts w:ascii="Arial" w:hAnsi="Arial"/>
          <w:color w:val="000000"/>
          <w:sz w:val="24"/>
          <w:szCs w:val="24"/>
          <w:lang w:eastAsia="en-US"/>
        </w:rPr>
        <w:t>латно.</w:t>
      </w:r>
    </w:p>
    <w:p w:rsidR="00990EB2" w:rsidRDefault="00D374CA">
      <w:pPr>
        <w:pStyle w:val="Standard"/>
        <w:ind w:firstLine="750"/>
        <w:jc w:val="both"/>
        <w:rPr>
          <w:rFonts w:ascii="Arial" w:hAnsi="Arial"/>
          <w:b/>
          <w:color w:val="000000"/>
          <w:sz w:val="24"/>
          <w:szCs w:val="24"/>
          <w:lang w:eastAsia="en-US"/>
        </w:rPr>
      </w:pPr>
      <w:r>
        <w:rPr>
          <w:rFonts w:ascii="Arial" w:hAnsi="Arial"/>
          <w:b/>
          <w:color w:val="000000"/>
          <w:sz w:val="24"/>
          <w:szCs w:val="24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90EB2" w:rsidRDefault="00D374CA">
      <w:pPr>
        <w:pStyle w:val="Standard"/>
        <w:tabs>
          <w:tab w:val="clear" w:pos="709"/>
          <w:tab w:val="left" w:pos="0"/>
        </w:tabs>
        <w:ind w:firstLine="705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Предоставление услуг, которые являются необходимыми и обязательными для предоставления </w:t>
      </w:r>
      <w:r>
        <w:rPr>
          <w:rFonts w:ascii="Arial" w:eastAsia="Calibri" w:hAnsi="Arial" w:cs="Times New Roman"/>
          <w:sz w:val="24"/>
          <w:szCs w:val="24"/>
        </w:rPr>
        <w:t>муниципальной услуги, осуществляется на договорной основе по тарифам, установленным коммерческими организациями.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lang w:eastAsia="en-US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>
        <w:rPr>
          <w:rFonts w:ascii="Arial" w:hAnsi="Arial"/>
          <w:b/>
          <w:color w:val="000000"/>
          <w:sz w:val="24"/>
          <w:szCs w:val="24"/>
          <w:lang w:eastAsia="en-US"/>
        </w:rPr>
        <w:t>услуг</w:t>
      </w:r>
      <w:r>
        <w:rPr>
          <w:rFonts w:ascii="Arial" w:hAnsi="Arial"/>
          <w:b/>
          <w:sz w:val="24"/>
          <w:szCs w:val="24"/>
          <w:lang w:eastAsia="en-US"/>
        </w:rPr>
        <w:t>и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sz w:val="24"/>
          <w:szCs w:val="24"/>
          <w:lang w:eastAsia="ar-SA"/>
        </w:rPr>
      </w:pPr>
      <w:r>
        <w:rPr>
          <w:rFonts w:ascii="Arial" w:eastAsia="Calibri" w:hAnsi="Arial"/>
          <w:sz w:val="24"/>
          <w:szCs w:val="24"/>
          <w:lang w:eastAsia="ar-SA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:rsidR="00990EB2" w:rsidRDefault="00D374CA">
      <w:pPr>
        <w:pStyle w:val="Standard"/>
        <w:ind w:firstLine="675"/>
        <w:jc w:val="both"/>
        <w:rPr>
          <w:rFonts w:ascii="Arial" w:eastAsia="Calibri" w:hAnsi="Arial"/>
          <w:sz w:val="24"/>
          <w:szCs w:val="24"/>
          <w:lang w:eastAsia="ar-SA"/>
        </w:rPr>
      </w:pPr>
      <w:r>
        <w:rPr>
          <w:rFonts w:ascii="Arial" w:eastAsia="Calibri" w:hAnsi="Arial"/>
          <w:sz w:val="24"/>
          <w:szCs w:val="24"/>
          <w:lang w:eastAsia="ar-SA"/>
        </w:rPr>
        <w:t>Максимальное время ожидания при получении результата предоставления муниципальной услуги в Администрацию и МФЦ не</w:t>
      </w:r>
      <w:r>
        <w:rPr>
          <w:rFonts w:ascii="Arial" w:eastAsia="Calibri" w:hAnsi="Arial"/>
          <w:sz w:val="24"/>
          <w:szCs w:val="24"/>
          <w:lang w:eastAsia="ar-SA"/>
        </w:rPr>
        <w:t xml:space="preserve"> более 15 минут.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/>
          <w:color w:val="000000"/>
          <w:sz w:val="24"/>
          <w:szCs w:val="24"/>
          <w:lang w:eastAsia="en-US"/>
        </w:rPr>
      </w:pPr>
      <w:r>
        <w:rPr>
          <w:rFonts w:ascii="Arial" w:hAnsi="Arial"/>
          <w:b/>
          <w:color w:val="000000"/>
          <w:sz w:val="24"/>
          <w:szCs w:val="24"/>
          <w:lang w:eastAsia="en-US"/>
        </w:rPr>
        <w:t>2.15. Срок и порядок регистрации запроса заявителя о предоставлении муниципальной услуги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>
        <w:rPr>
          <w:rFonts w:ascii="Arial" w:hAnsi="Arial"/>
          <w:color w:val="000000"/>
          <w:sz w:val="24"/>
          <w:szCs w:val="24"/>
          <w:lang w:eastAsia="en-US"/>
        </w:rPr>
        <w:t>2.15.1. При непосредственном обращении заявителя лично в Администрацию или в МФЦ максимальный срок регистрации запроса – 15 минут.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>
        <w:rPr>
          <w:rFonts w:ascii="Arial" w:hAnsi="Arial"/>
          <w:color w:val="000000"/>
          <w:sz w:val="24"/>
          <w:szCs w:val="24"/>
          <w:lang w:eastAsia="en-US"/>
        </w:rPr>
        <w:t>2.15.2. Запрос зая</w:t>
      </w:r>
      <w:r>
        <w:rPr>
          <w:rFonts w:ascii="Arial" w:hAnsi="Arial"/>
          <w:color w:val="000000"/>
          <w:sz w:val="24"/>
          <w:szCs w:val="24"/>
          <w:lang w:eastAsia="en-US"/>
        </w:rPr>
        <w:t>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2.16. Треб</w:t>
      </w:r>
      <w:r>
        <w:rPr>
          <w:rFonts w:ascii="Arial" w:hAnsi="Arial"/>
          <w:b/>
          <w:sz w:val="24"/>
          <w:szCs w:val="24"/>
        </w:rPr>
        <w:t>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</w:t>
      </w:r>
      <w:r>
        <w:rPr>
          <w:rFonts w:ascii="Arial" w:hAnsi="Arial"/>
          <w:b/>
          <w:sz w:val="24"/>
          <w:szCs w:val="24"/>
        </w:rPr>
        <w:t>ой информации о порядке предоставления таких услуг</w:t>
      </w:r>
    </w:p>
    <w:p w:rsidR="00990EB2" w:rsidRDefault="00D374CA">
      <w:pPr>
        <w:pStyle w:val="Standard"/>
        <w:ind w:firstLine="75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Помещения, в которых предоставляется муниципальная услуга обеспечиваются компьютерами, средствами связи, включая доступ к информационно-телекоммуникационной сети "Интернет", оргтехникой, канцелярскими при</w:t>
      </w:r>
      <w:r>
        <w:rPr>
          <w:rFonts w:ascii="Arial" w:hAnsi="Arial"/>
          <w:bCs/>
          <w:sz w:val="24"/>
          <w:szCs w:val="24"/>
        </w:rPr>
        <w:t>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</w:t>
      </w:r>
      <w:r>
        <w:rPr>
          <w:rFonts w:ascii="Arial" w:hAnsi="Arial"/>
          <w:bCs/>
          <w:sz w:val="24"/>
          <w:szCs w:val="24"/>
        </w:rPr>
        <w:t xml:space="preserve">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Места ожидания и приема заявителей оборудуются стульями и (или) кресельными секциями, и (или) </w:t>
      </w:r>
      <w:r>
        <w:rPr>
          <w:rFonts w:ascii="Arial" w:hAnsi="Arial"/>
          <w:bCs/>
          <w:sz w:val="24"/>
          <w:szCs w:val="24"/>
        </w:rPr>
        <w:t>скамьями.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</w:t>
      </w:r>
      <w:r>
        <w:rPr>
          <w:rFonts w:ascii="Arial" w:hAnsi="Arial"/>
          <w:bCs/>
          <w:sz w:val="24"/>
          <w:szCs w:val="24"/>
        </w:rPr>
        <w:t>нии действующего законодательства, регулирующего предоставление муниципальной услуги, и справочных сведений.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ab/>
        <w:t xml:space="preserve">Обеспечение </w:t>
      </w:r>
      <w:r>
        <w:rPr>
          <w:rFonts w:ascii="Arial" w:hAnsi="Arial"/>
          <w:sz w:val="24"/>
          <w:szCs w:val="24"/>
        </w:rPr>
        <w:t>доступности для инвалидов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Администрация принимает меры по обеспечению условий доступности для инвалидов объектов и услуг в соответстви</w:t>
      </w:r>
      <w:r>
        <w:rPr>
          <w:rFonts w:ascii="Arial" w:hAnsi="Arial"/>
          <w:bCs/>
          <w:sz w:val="24"/>
          <w:szCs w:val="24"/>
        </w:rPr>
        <w:t>и с требованиями установленными, законодательными и иными нормативными правовыми актами, которые включают: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возможность беспрепятственного входа инвалидов в помещение и выхода из него;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сопровождение инвалидов, имеющих стойкие расстройства функции зрения и с</w:t>
      </w:r>
      <w:r>
        <w:rPr>
          <w:rFonts w:ascii="Arial" w:hAnsi="Arial"/>
          <w:bCs/>
          <w:sz w:val="24"/>
          <w:szCs w:val="24"/>
        </w:rPr>
        <w:t>амостоятельного передвижения, и оказание им помощи;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содействие со стороны дол</w:t>
      </w:r>
      <w:r>
        <w:rPr>
          <w:rFonts w:ascii="Arial" w:hAnsi="Arial"/>
          <w:bCs/>
          <w:sz w:val="24"/>
          <w:szCs w:val="24"/>
        </w:rPr>
        <w:t>жностных лиц, при необходимости, инвалиду при входе в здание и выходе из него;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сопровождение инвалидов, имеющих стойкие расстройства функции зрения и сам</w:t>
      </w:r>
      <w:r>
        <w:rPr>
          <w:rFonts w:ascii="Arial" w:hAnsi="Arial"/>
          <w:bCs/>
          <w:sz w:val="24"/>
          <w:szCs w:val="24"/>
        </w:rPr>
        <w:t>остоятельного передвижения, по территории объекта;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оказание должностными лицами необходимой помощи, связанной с разъяснением в </w:t>
      </w:r>
      <w:r>
        <w:rPr>
          <w:rFonts w:ascii="Arial" w:hAnsi="Arial"/>
          <w:bCs/>
          <w:sz w:val="24"/>
          <w:szCs w:val="24"/>
        </w:rPr>
        <w:t>доступной форме порядка предоставления и получения услуги, оформлением необходимых для ее предоставления документов, последовательностью действий, необходимых для получения услуги;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допуск в помещение собаки-проводника при наличии документа, подтверждающего</w:t>
      </w:r>
      <w:r>
        <w:rPr>
          <w:rFonts w:ascii="Arial" w:hAnsi="Arial"/>
          <w:bCs/>
          <w:sz w:val="24"/>
          <w:szCs w:val="24"/>
        </w:rPr>
        <w:t xml:space="preserve">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</w:t>
      </w:r>
      <w:r>
        <w:rPr>
          <w:rFonts w:ascii="Arial" w:hAnsi="Arial"/>
          <w:bCs/>
          <w:sz w:val="24"/>
          <w:szCs w:val="24"/>
        </w:rPr>
        <w:t>ащиты населения;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допуск в помещение сурдопереводчика и тифлосурдопереводчика;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оказание должностными лицами Администрации  иной необходимой инвалидам помощи в</w:t>
      </w:r>
      <w:r>
        <w:rPr>
          <w:rFonts w:ascii="Arial" w:hAnsi="Arial"/>
          <w:bCs/>
          <w:sz w:val="24"/>
          <w:szCs w:val="24"/>
        </w:rPr>
        <w:t xml:space="preserve"> преодолении барьеров, мешающих получению ими услуг наравне с другими лицами.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2.17.Показатели доступности и качества муниципальной услуги</w:t>
      </w:r>
    </w:p>
    <w:p w:rsidR="00990EB2" w:rsidRDefault="00D374CA">
      <w:pPr>
        <w:pStyle w:val="Standard"/>
        <w:ind w:firstLine="76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2.17.1. Показатели доступности муниципальной услуги: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транспортная или пешая доступность к местам предоставления муници</w:t>
      </w:r>
      <w:r>
        <w:rPr>
          <w:rFonts w:ascii="Arial" w:hAnsi="Arial"/>
          <w:sz w:val="24"/>
          <w:szCs w:val="24"/>
        </w:rPr>
        <w:t>пальной услуги;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</w:t>
      </w:r>
      <w:r>
        <w:rPr>
          <w:rFonts w:ascii="Arial" w:hAnsi="Arial"/>
          <w:sz w:val="24"/>
          <w:szCs w:val="24"/>
        </w:rPr>
        <w:t>ия (в том числе в сети Интернет), средствах массовой информации, информационных материалах (брошюрах, буклетах и т.д.);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</w:t>
      </w:r>
      <w:r>
        <w:rPr>
          <w:rFonts w:ascii="Arial" w:hAnsi="Arial"/>
          <w:sz w:val="24"/>
          <w:szCs w:val="24"/>
        </w:rPr>
        <w:t>луги в целях соблюдения установленных настоящим Административным регламентом сроков предоставления муниципальной услуги;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доступность обращения за предоставлением муниципальной  услуги, в том числе для лиц с ограниченными возможностями здоровья;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предоставле</w:t>
      </w:r>
      <w:r>
        <w:rPr>
          <w:rFonts w:ascii="Arial" w:hAnsi="Arial"/>
          <w:sz w:val="24"/>
          <w:szCs w:val="24"/>
        </w:rPr>
        <w:t>ние возможности получения муниципальной услуги в электронном виде;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2.17.2. Показатели качества муниципальной услуги: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полнота и актуальнос</w:t>
      </w:r>
      <w:r>
        <w:rPr>
          <w:rFonts w:ascii="Arial" w:hAnsi="Arial"/>
          <w:sz w:val="24"/>
          <w:szCs w:val="24"/>
        </w:rPr>
        <w:t>ть информации о порядке предоставления муниципальной услуги;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наличие необходимого и достаточного количества специал</w:t>
      </w:r>
      <w:r>
        <w:rPr>
          <w:rFonts w:ascii="Arial" w:hAnsi="Arial"/>
          <w:sz w:val="24"/>
          <w:szCs w:val="24"/>
        </w:rPr>
        <w:t>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количество фактов  взаимодействия заявителя с должностными лиц</w:t>
      </w:r>
      <w:r>
        <w:rPr>
          <w:rFonts w:ascii="Arial" w:hAnsi="Arial"/>
          <w:sz w:val="24"/>
          <w:szCs w:val="24"/>
        </w:rPr>
        <w:t>ами при предоставлении муниципальной услуги;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отсутствием очередей при приеме и выдаче документов заявителям;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990EB2" w:rsidRDefault="00D374CA">
      <w:pPr>
        <w:pStyle w:val="Standard"/>
        <w:ind w:firstLine="76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отсутствием  жалоб на некорректное, невнима</w:t>
      </w:r>
      <w:r>
        <w:rPr>
          <w:rFonts w:ascii="Arial" w:hAnsi="Arial"/>
          <w:sz w:val="24"/>
          <w:szCs w:val="24"/>
        </w:rPr>
        <w:t>тельное отношение специалистов и уполномоченных должностных лиц к заявителям;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en-US"/>
        </w:rPr>
        <w:t xml:space="preserve"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</w:t>
      </w:r>
      <w:r>
        <w:rPr>
          <w:rFonts w:ascii="Arial" w:hAnsi="Arial"/>
          <w:b/>
          <w:bCs/>
          <w:sz w:val="24"/>
          <w:szCs w:val="24"/>
        </w:rPr>
        <w:t>и</w:t>
      </w:r>
      <w:r>
        <w:rPr>
          <w:rFonts w:ascii="Arial" w:hAnsi="Arial"/>
          <w:b/>
          <w:bCs/>
          <w:sz w:val="24"/>
          <w:szCs w:val="24"/>
        </w:rPr>
        <w:t xml:space="preserve"> особенности предоставления государственной услуги в электронной форме.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</w:t>
      </w:r>
      <w:r>
        <w:rPr>
          <w:rFonts w:ascii="Arial" w:hAnsi="Arial"/>
          <w:sz w:val="24"/>
          <w:szCs w:val="24"/>
          <w:lang w:eastAsia="en-US"/>
        </w:rPr>
        <w:t>муниципальных услуг» по принципу «одного окна». Взаимодействие МФЦ с Администрацией осуществляется в соответствии соглашением о взаимодействии ОБУ «МФЦ» и Администрацией.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В электронной форме муниципальная услуга в настоящее время не предоставляется.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/>
          <w:bCs/>
          <w:sz w:val="26"/>
          <w:szCs w:val="26"/>
          <w:lang w:eastAsia="en-US"/>
        </w:rPr>
      </w:pPr>
      <w:r>
        <w:rPr>
          <w:rFonts w:ascii="Arial" w:hAnsi="Arial"/>
          <w:b/>
          <w:bCs/>
          <w:sz w:val="26"/>
          <w:szCs w:val="26"/>
          <w:lang w:eastAsia="en-US"/>
        </w:rPr>
        <w:t xml:space="preserve">III. </w:t>
      </w:r>
      <w:r>
        <w:rPr>
          <w:rFonts w:ascii="Arial" w:hAnsi="Arial"/>
          <w:b/>
          <w:bCs/>
          <w:sz w:val="26"/>
          <w:szCs w:val="26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</w:t>
      </w:r>
      <w:r>
        <w:rPr>
          <w:rFonts w:ascii="Arial" w:hAnsi="Arial"/>
          <w:b/>
          <w:bCs/>
          <w:sz w:val="26"/>
          <w:szCs w:val="26"/>
          <w:lang w:eastAsia="en-US"/>
        </w:rPr>
        <w:t>ункциональных центрах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/>
          <w:sz w:val="24"/>
          <w:szCs w:val="24"/>
          <w:lang w:eastAsia="en-US"/>
        </w:rPr>
      </w:pPr>
      <w:r>
        <w:rPr>
          <w:rFonts w:ascii="Arial" w:hAnsi="Arial"/>
          <w:b/>
          <w:sz w:val="24"/>
          <w:szCs w:val="24"/>
          <w:lang w:eastAsia="en-US"/>
        </w:rPr>
        <w:t>3.1 Исчерпывающий перечень административных процедур: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1) прием и регистрация заявления и документов, необходимых для предоставления муниципальной услуги;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2) формирование и направление межведомственных запросов;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3) оформление результат</w:t>
      </w:r>
      <w:r>
        <w:rPr>
          <w:rFonts w:ascii="Arial" w:hAnsi="Arial"/>
          <w:sz w:val="24"/>
          <w:szCs w:val="24"/>
          <w:lang w:eastAsia="en-US"/>
        </w:rPr>
        <w:t>а предоставления  муниципальной услуги;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4) выдача результата  предоставления муниципальной услуги.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Блок-схема предоставления муниципальной услуги приводится в приложении №2 к административному регламенту.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3.2. Прием и регистрация заявления и документов, не</w:t>
      </w:r>
      <w:r>
        <w:rPr>
          <w:rFonts w:ascii="Arial" w:hAnsi="Arial"/>
          <w:b/>
          <w:sz w:val="24"/>
          <w:szCs w:val="24"/>
        </w:rPr>
        <w:t>обходимых для предоставления муниципальной услуги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Основанием для начала административной процедуры является поступление в Администрацию или МФЦ заявления о предоставлении муниципальной услуги.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Заявители имеют право направить заявление почтовым отправление</w:t>
      </w:r>
      <w:r>
        <w:rPr>
          <w:rFonts w:ascii="Arial" w:hAnsi="Arial"/>
          <w:bCs/>
          <w:sz w:val="24"/>
          <w:szCs w:val="24"/>
        </w:rPr>
        <w:t>м, или направить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Прием заявления</w:t>
      </w:r>
      <w:r>
        <w:rPr>
          <w:rFonts w:ascii="Arial" w:hAnsi="Arial"/>
          <w:bCs/>
          <w:i/>
          <w:sz w:val="24"/>
          <w:szCs w:val="24"/>
        </w:rPr>
        <w:t>,</w:t>
      </w:r>
      <w:r>
        <w:rPr>
          <w:rFonts w:ascii="Arial" w:hAnsi="Arial"/>
          <w:bCs/>
          <w:sz w:val="24"/>
          <w:szCs w:val="24"/>
        </w:rPr>
        <w:t xml:space="preserve"> получение по почте или через МФЦ осуществляется должностным </w:t>
      </w:r>
      <w:r>
        <w:rPr>
          <w:rFonts w:ascii="Arial" w:hAnsi="Arial"/>
          <w:bCs/>
          <w:sz w:val="24"/>
          <w:szCs w:val="24"/>
        </w:rPr>
        <w:t>лицом, ответственным за делопроизводство, после чего заявление передается специалисту, ответственному за предоставление муниципальной услуги (далее - ответственный исполнитель).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Ответственный исполнитель устанавливает личность заявителя и проверяет: правил</w:t>
      </w:r>
      <w:r>
        <w:rPr>
          <w:rFonts w:ascii="Arial" w:hAnsi="Arial"/>
          <w:bCs/>
          <w:sz w:val="24"/>
          <w:szCs w:val="24"/>
        </w:rPr>
        <w:t>ьность заполнения заявления.</w:t>
      </w:r>
    </w:p>
    <w:p w:rsidR="00990EB2" w:rsidRDefault="00D374CA">
      <w:pPr>
        <w:pStyle w:val="Standard"/>
        <w:ind w:firstLine="720"/>
        <w:jc w:val="both"/>
      </w:pPr>
      <w:r>
        <w:rPr>
          <w:rFonts w:ascii="Arial" w:hAnsi="Arial"/>
          <w:bCs/>
          <w:sz w:val="24"/>
          <w:szCs w:val="24"/>
        </w:rPr>
        <w:t xml:space="preserve">При отсутствии у заявителя заполненного заявления по установленной форме согласно Приложению № </w:t>
      </w:r>
      <w:hyperlink r:id="rId28" w:history="1">
        <w:r>
          <w:rPr>
            <w:rFonts w:ascii="Arial" w:hAnsi="Arial"/>
            <w:bCs/>
            <w:sz w:val="24"/>
            <w:szCs w:val="24"/>
          </w:rPr>
          <w:t>1</w:t>
        </w:r>
      </w:hyperlink>
      <w:r>
        <w:rPr>
          <w:rFonts w:ascii="Arial" w:hAnsi="Arial"/>
          <w:bCs/>
          <w:sz w:val="24"/>
          <w:szCs w:val="24"/>
        </w:rPr>
        <w:t xml:space="preserve"> к Административному регламенту или неправильного его заполнения ответствен</w:t>
      </w:r>
      <w:r>
        <w:rPr>
          <w:rFonts w:ascii="Arial" w:hAnsi="Arial"/>
          <w:bCs/>
          <w:sz w:val="24"/>
          <w:szCs w:val="24"/>
        </w:rPr>
        <w:t>ный исполнитель Администрации или МФЦ, оказывает помощь в заполнении заявления.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>При предоставлении заявителем документов, указанных в п. 2.7. настоящего административного регламента по собственной инициативе,  специалист Администрации (МФЦ) производит копи</w:t>
      </w:r>
      <w:r>
        <w:rPr>
          <w:rFonts w:ascii="Arial" w:hAnsi="Arial"/>
          <w:sz w:val="24"/>
          <w:szCs w:val="24"/>
          <w:lang w:eastAsia="en-US"/>
        </w:rPr>
        <w:t>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Срок приема заявлений и документов от заявителей ил</w:t>
      </w:r>
      <w:r>
        <w:rPr>
          <w:rFonts w:ascii="Arial" w:hAnsi="Arial"/>
          <w:sz w:val="24"/>
          <w:szCs w:val="24"/>
          <w:lang w:eastAsia="en-US"/>
        </w:rPr>
        <w:t>и их представителей не превышает 15 минут.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Если заявление и документы, указанные в пункте 2.7. настоящего административного регламента, представляются заявителем </w:t>
      </w:r>
      <w:r>
        <w:rPr>
          <w:rFonts w:ascii="Arial" w:hAnsi="Arial"/>
          <w:sz w:val="24"/>
          <w:szCs w:val="24"/>
          <w:lang w:eastAsia="en-US"/>
        </w:rPr>
        <w:t>по собственной инициативе</w:t>
      </w:r>
      <w:r>
        <w:rPr>
          <w:rFonts w:ascii="Arial" w:hAnsi="Arial"/>
          <w:sz w:val="24"/>
          <w:szCs w:val="24"/>
        </w:rPr>
        <w:t xml:space="preserve"> лично, о</w:t>
      </w:r>
      <w:r>
        <w:rPr>
          <w:rFonts w:ascii="Arial" w:hAnsi="Arial"/>
          <w:sz w:val="24"/>
          <w:szCs w:val="24"/>
          <w:lang w:eastAsia="en-US"/>
        </w:rPr>
        <w:t xml:space="preserve">тветственный исполнитель выдает заявителю расписку о приеме </w:t>
      </w:r>
      <w:r>
        <w:rPr>
          <w:rFonts w:ascii="Arial" w:hAnsi="Arial"/>
          <w:sz w:val="24"/>
          <w:szCs w:val="24"/>
          <w:lang w:eastAsia="en-US"/>
        </w:rPr>
        <w:t>документов с указанием их перечня и даты их получения, 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</w:t>
      </w:r>
      <w:r>
        <w:rPr>
          <w:rFonts w:ascii="Arial" w:hAnsi="Arial"/>
          <w:sz w:val="24"/>
          <w:szCs w:val="24"/>
          <w:lang w:eastAsia="en-US"/>
        </w:rPr>
        <w:t>онной, почтовой, электронной связи).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Расписка выдается заявителю (представителю заявителя) в день получения уполномоченным органом таких документов.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Общий срок исполнения административной процедуры - 30 минут.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Критерием принятия решения является наличие за</w:t>
      </w:r>
      <w:r>
        <w:rPr>
          <w:rFonts w:ascii="Arial" w:hAnsi="Arial"/>
          <w:bCs/>
          <w:sz w:val="24"/>
          <w:szCs w:val="24"/>
          <w:lang w:eastAsia="en-US"/>
        </w:rPr>
        <w:t>явления о предоставлении муниципальной услуги.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Результатом выполнения административной процедуры является прием заявления и прилагаемых к нему документов.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Способом фиксации результата выполнения административной процедуры является запись в журнале регистра</w:t>
      </w:r>
      <w:r>
        <w:rPr>
          <w:rFonts w:ascii="Arial" w:hAnsi="Arial"/>
          <w:bCs/>
          <w:sz w:val="24"/>
          <w:szCs w:val="24"/>
          <w:lang w:eastAsia="en-US"/>
        </w:rPr>
        <w:t>ции обращений заявителей.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  <w:t>Срок передачи заявления и документов из МФЦ в Администрацию - в течение 1 рабочего дня после регистрации заявления в МФЦ.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3.3. Формирование и направление межведомственных запросов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Основанием для начала административной процедуры </w:t>
      </w:r>
      <w:r>
        <w:rPr>
          <w:rFonts w:ascii="Arial" w:hAnsi="Arial"/>
          <w:sz w:val="24"/>
          <w:szCs w:val="24"/>
          <w:lang w:eastAsia="en-US"/>
        </w:rPr>
        <w:t xml:space="preserve">является </w:t>
      </w:r>
      <w:r>
        <w:rPr>
          <w:rFonts w:ascii="Arial" w:hAnsi="Arial"/>
          <w:sz w:val="24"/>
          <w:szCs w:val="24"/>
        </w:rPr>
        <w:t xml:space="preserve">непредставление заявителем по собственной инициативе </w:t>
      </w:r>
      <w:r>
        <w:rPr>
          <w:rFonts w:ascii="Arial" w:hAnsi="Arial"/>
          <w:sz w:val="24"/>
          <w:szCs w:val="24"/>
          <w:lang w:eastAsia="en-US"/>
        </w:rPr>
        <w:t>документов (сведений), указанных в пункте 2.7. настоящего Административного регламента.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Критерием принятия решения о направлении межведомственных запросов является </w:t>
      </w:r>
      <w:r>
        <w:rPr>
          <w:rFonts w:ascii="Arial" w:hAnsi="Arial"/>
          <w:sz w:val="24"/>
          <w:szCs w:val="24"/>
        </w:rPr>
        <w:t>отсутствие документов указанны</w:t>
      </w:r>
      <w:r>
        <w:rPr>
          <w:rFonts w:ascii="Arial" w:hAnsi="Arial"/>
          <w:sz w:val="24"/>
          <w:szCs w:val="24"/>
        </w:rPr>
        <w:t>х в пункте 2.7.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зависимости от представленных документов,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в: </w:t>
      </w:r>
      <w:r>
        <w:rPr>
          <w:rFonts w:ascii="Arial" w:hAnsi="Arial"/>
          <w:bCs/>
          <w:sz w:val="24"/>
          <w:szCs w:val="24"/>
        </w:rPr>
        <w:t xml:space="preserve">Обоянский межрайонный </w:t>
      </w:r>
      <w:r>
        <w:rPr>
          <w:rFonts w:ascii="Arial" w:hAnsi="Arial"/>
          <w:bCs/>
          <w:sz w:val="24"/>
          <w:szCs w:val="24"/>
        </w:rPr>
        <w:t>отдел Росреестра по Курской области.</w:t>
      </w:r>
    </w:p>
    <w:p w:rsidR="00990EB2" w:rsidRDefault="00D374CA">
      <w:pPr>
        <w:pStyle w:val="Standard"/>
        <w:ind w:firstLine="750"/>
        <w:jc w:val="both"/>
      </w:pPr>
      <w:r>
        <w:rPr>
          <w:rFonts w:ascii="Arial" w:hAnsi="Arial"/>
          <w:sz w:val="24"/>
          <w:szCs w:val="24"/>
          <w:lang w:eastAsia="en-US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</w:t>
      </w:r>
      <w:r>
        <w:rPr>
          <w:rFonts w:ascii="Arial" w:hAnsi="Arial"/>
          <w:sz w:val="24"/>
          <w:szCs w:val="24"/>
          <w:lang w:eastAsia="en-US"/>
        </w:rPr>
        <w:t xml:space="preserve">заимодействия, а в случае отсутствия доступа к указанной системе - на бумажном носителе с соблюдением норм  </w:t>
      </w:r>
      <w:hyperlink r:id="rId29" w:history="1">
        <w:r>
          <w:rPr>
            <w:rFonts w:ascii="Arial" w:hAnsi="Arial"/>
            <w:sz w:val="24"/>
            <w:szCs w:val="24"/>
            <w:lang w:eastAsia="en-US"/>
          </w:rPr>
          <w:t>законодательства</w:t>
        </w:r>
      </w:hyperlink>
      <w:r>
        <w:rPr>
          <w:rFonts w:ascii="Arial" w:hAnsi="Arial"/>
          <w:sz w:val="24"/>
          <w:szCs w:val="24"/>
          <w:lang w:eastAsia="en-US"/>
        </w:rPr>
        <w:t xml:space="preserve"> Российской Федерации </w:t>
      </w:r>
      <w:r>
        <w:rPr>
          <w:rFonts w:ascii="Arial" w:hAnsi="Arial"/>
          <w:sz w:val="24"/>
          <w:szCs w:val="24"/>
          <w:lang w:eastAsia="en-US"/>
        </w:rPr>
        <w:t>о защите персональных данных.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 xml:space="preserve">Межведомственный запрос на бумажном носителе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услуг», подписывается </w:t>
      </w:r>
      <w:r>
        <w:rPr>
          <w:rFonts w:ascii="Arial" w:hAnsi="Arial"/>
          <w:sz w:val="24"/>
          <w:szCs w:val="24"/>
          <w:lang w:eastAsia="en-US"/>
        </w:rPr>
        <w:t>уполномоченным должностным лицом и заверяется печатью Администрации в соответствии с правилами делопроизводства и документооборота.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Максимальный срок подготовки и направления ответа на запрос - не позднее трех рабочих дней со дня получения соответствующего</w:t>
      </w:r>
      <w:r>
        <w:rPr>
          <w:rFonts w:ascii="Arial" w:hAnsi="Arial"/>
          <w:sz w:val="24"/>
          <w:szCs w:val="24"/>
          <w:lang w:eastAsia="en-US"/>
        </w:rPr>
        <w:t xml:space="preserve"> межведомственного запроса.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Ответ на межведомственный запрос регистрируется в установленном порядке.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При получении ответа на  межведомственный запрос специалист Администрации  приобщает полученный ответ к заявлению, представленному  заявителем.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Результат а</w:t>
      </w:r>
      <w:r>
        <w:rPr>
          <w:rFonts w:ascii="Arial" w:hAnsi="Arial"/>
          <w:sz w:val="24"/>
          <w:szCs w:val="24"/>
          <w:lang w:eastAsia="en-US"/>
        </w:rPr>
        <w:t>дминистративной процедуры – получение ответов на межведомственные запросы.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Способ фиксации результата – регистрация ответа на межведомственные запросы в журнале учета входящей корреспонденции.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3.4. Оформление результата предоставления муниципальной услуги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Основанием для начала административной процедуры является получение специалистом Администрации документов, представленных заявителем, полученными в ходе межведомственного взаимодействия.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Критерием принятия решения о предоставлении или об отказе в предостав</w:t>
      </w:r>
      <w:r>
        <w:rPr>
          <w:rFonts w:ascii="Arial" w:hAnsi="Arial"/>
          <w:sz w:val="24"/>
          <w:szCs w:val="24"/>
          <w:lang w:eastAsia="en-US"/>
        </w:rPr>
        <w:t>лении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>При отсутствии предусмотренных пунктом 2.10. настоящего Административно</w:t>
      </w:r>
      <w:r>
        <w:rPr>
          <w:rFonts w:ascii="Arial" w:hAnsi="Arial"/>
          <w:sz w:val="24"/>
          <w:szCs w:val="24"/>
          <w:lang w:eastAsia="en-US"/>
        </w:rPr>
        <w:t xml:space="preserve">го регламента оснований для отказа в предоставлении муниципальной услуги специалист Администрации готовит проект решения </w:t>
      </w:r>
      <w:r>
        <w:rPr>
          <w:rFonts w:ascii="Arial" w:hAnsi="Arial"/>
          <w:sz w:val="24"/>
          <w:szCs w:val="24"/>
        </w:rPr>
        <w:t>о присвоении объекту адресации адреса или аннулировании его адреса</w:t>
      </w:r>
    </w:p>
    <w:p w:rsidR="00990EB2" w:rsidRDefault="00D374CA">
      <w:pPr>
        <w:pStyle w:val="Standard"/>
        <w:ind w:firstLine="675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Согласование проекта решения осуществляется в соответствии с Инстру</w:t>
      </w:r>
      <w:r>
        <w:rPr>
          <w:rFonts w:ascii="Arial" w:hAnsi="Arial" w:cs="Times New Roman"/>
          <w:sz w:val="24"/>
          <w:szCs w:val="24"/>
          <w:lang w:eastAsia="en-US"/>
        </w:rPr>
        <w:t>кцией по делопроизводству в Администрации и подписывается главой Паникинского сельсовета Медвенского района Курской области (далее – Глава сельсовета).</w:t>
      </w:r>
    </w:p>
    <w:p w:rsidR="00990EB2" w:rsidRDefault="00D374CA">
      <w:pPr>
        <w:pStyle w:val="Standard"/>
        <w:ind w:firstLine="66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Специалист Администрации также готовит уведомление о </w:t>
      </w:r>
      <w:r>
        <w:rPr>
          <w:rFonts w:ascii="Arial" w:hAnsi="Arial" w:cs="Times New Roman"/>
          <w:sz w:val="24"/>
          <w:szCs w:val="24"/>
          <w:lang w:eastAsia="en-US"/>
        </w:rPr>
        <w:t xml:space="preserve">присвоении </w:t>
      </w:r>
      <w:r>
        <w:rPr>
          <w:rFonts w:ascii="Arial" w:hAnsi="Arial" w:cs="Times New Roman"/>
          <w:bCs/>
          <w:sz w:val="24"/>
          <w:szCs w:val="24"/>
          <w:lang w:eastAsia="en-US"/>
        </w:rPr>
        <w:t>адресов объектам адресации</w:t>
      </w:r>
      <w:r>
        <w:rPr>
          <w:rFonts w:ascii="Arial" w:hAnsi="Arial" w:cs="Times New Roman"/>
          <w:sz w:val="24"/>
          <w:szCs w:val="24"/>
          <w:lang w:eastAsia="en-US"/>
        </w:rPr>
        <w:t>. Уведомление</w:t>
      </w:r>
      <w:r>
        <w:rPr>
          <w:rFonts w:ascii="Arial" w:hAnsi="Arial" w:cs="Times New Roman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подписывается Главой Администрации.</w:t>
      </w:r>
    </w:p>
    <w:p w:rsidR="00990EB2" w:rsidRDefault="00D374CA">
      <w:pPr>
        <w:pStyle w:val="Standard"/>
        <w:ind w:firstLine="6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>При наличии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 решения об отказе в присвоен</w:t>
      </w:r>
      <w:r>
        <w:rPr>
          <w:rFonts w:ascii="Arial" w:hAnsi="Arial"/>
          <w:sz w:val="24"/>
          <w:szCs w:val="24"/>
          <w:lang w:eastAsia="en-US"/>
        </w:rPr>
        <w:t>ии объекту адресации адреса или аннулировании его адреса. Решение об отказе в присвоении объекту адресации адреса или аннулировании его адреса</w:t>
      </w:r>
      <w:r>
        <w:rPr>
          <w:rFonts w:ascii="Arial" w:eastAsia="Calibri" w:hAnsi="Arial"/>
          <w:sz w:val="24"/>
          <w:szCs w:val="24"/>
          <w:lang w:eastAsia="en-US"/>
        </w:rPr>
        <w:t xml:space="preserve"> с мотивированным обоснованием причин отказа </w:t>
      </w:r>
      <w:r>
        <w:rPr>
          <w:rFonts w:ascii="Arial" w:hAnsi="Arial"/>
          <w:sz w:val="24"/>
          <w:szCs w:val="24"/>
          <w:lang w:eastAsia="en-US"/>
        </w:rPr>
        <w:t>подписывает глава сельсовета.</w:t>
      </w:r>
    </w:p>
    <w:p w:rsidR="00990EB2" w:rsidRDefault="00D374CA">
      <w:pPr>
        <w:pStyle w:val="Standard"/>
        <w:ind w:firstLine="720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Результатом административной процедуры</w:t>
      </w:r>
      <w:r>
        <w:rPr>
          <w:rFonts w:ascii="Arial" w:hAnsi="Arial" w:cs="Times New Roman"/>
          <w:sz w:val="24"/>
          <w:szCs w:val="24"/>
          <w:lang w:eastAsia="en-US"/>
        </w:rPr>
        <w:t xml:space="preserve"> является: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- подписанное главой решение решения </w:t>
      </w:r>
      <w:r>
        <w:rPr>
          <w:rFonts w:ascii="Arial" w:hAnsi="Arial"/>
          <w:sz w:val="24"/>
          <w:szCs w:val="24"/>
        </w:rPr>
        <w:t xml:space="preserve">о присвоении объекту адресации адреса или аннулировании его адреса либо </w:t>
      </w:r>
      <w:r>
        <w:rPr>
          <w:rFonts w:ascii="Arial" w:hAnsi="Arial"/>
          <w:sz w:val="24"/>
          <w:szCs w:val="24"/>
          <w:lang w:eastAsia="en-US"/>
        </w:rPr>
        <w:t>решение об отказе в присвоении объекту адресации адреса или аннулировании его адреса.</w:t>
      </w:r>
    </w:p>
    <w:p w:rsidR="00990EB2" w:rsidRDefault="00D374CA">
      <w:pPr>
        <w:pStyle w:val="Standard"/>
        <w:ind w:firstLine="705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Специалист Администрации в течение 3 рабочих дней со дня подписания решения вносит информацию о присвоении (изменении) адресов в Федеральную информационную адресную систему.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Способ фиксации результата – регистрация </w:t>
      </w:r>
      <w:r>
        <w:rPr>
          <w:rFonts w:ascii="Arial" w:eastAsia="Calibri" w:hAnsi="Arial"/>
          <w:sz w:val="24"/>
          <w:szCs w:val="24"/>
          <w:lang w:eastAsia="en-US"/>
        </w:rPr>
        <w:t>решения о присвоении объекту</w:t>
      </w:r>
      <w:r>
        <w:rPr>
          <w:rFonts w:ascii="Arial" w:eastAsia="Calibri" w:hAnsi="Arial"/>
          <w:color w:val="FF0000"/>
          <w:sz w:val="24"/>
          <w:szCs w:val="24"/>
          <w:lang w:eastAsia="en-US"/>
        </w:rPr>
        <w:t xml:space="preserve"> </w:t>
      </w:r>
      <w:r>
        <w:rPr>
          <w:rFonts w:ascii="Arial" w:eastAsia="Calibri" w:hAnsi="Arial"/>
          <w:sz w:val="24"/>
          <w:szCs w:val="24"/>
          <w:lang w:eastAsia="en-US"/>
        </w:rPr>
        <w:t xml:space="preserve">адресации </w:t>
      </w:r>
      <w:r>
        <w:rPr>
          <w:rFonts w:ascii="Arial" w:eastAsia="Calibri" w:hAnsi="Arial"/>
          <w:sz w:val="24"/>
          <w:szCs w:val="24"/>
          <w:lang w:eastAsia="en-US"/>
        </w:rPr>
        <w:t>адреса</w:t>
      </w:r>
      <w:r>
        <w:rPr>
          <w:rFonts w:ascii="Arial" w:eastAsia="Calibri" w:hAnsi="Arial"/>
          <w:color w:val="FF0000"/>
          <w:sz w:val="24"/>
          <w:szCs w:val="24"/>
          <w:lang w:eastAsia="en-US"/>
        </w:rPr>
        <w:t xml:space="preserve"> 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в Журнале регистрации 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«Журнал регистрации постановлений Администрации Паникинского сельсовета Медвенского района»,,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решение об</w:t>
      </w:r>
      <w:r>
        <w:rPr>
          <w:rFonts w:ascii="Arial" w:hAnsi="Arial"/>
          <w:color w:val="FF0000"/>
          <w:sz w:val="24"/>
          <w:szCs w:val="24"/>
          <w:lang w:eastAsia="en-US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отказе в присвоении объекту адресации</w:t>
      </w:r>
      <w:r>
        <w:rPr>
          <w:rFonts w:ascii="Arial" w:hAnsi="Arial"/>
          <w:color w:val="FF0000"/>
          <w:sz w:val="24"/>
          <w:szCs w:val="24"/>
          <w:lang w:eastAsia="en-US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адреса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 - в Журнале исходящей корреспонденции.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Максимальный срок выполнения администр</w:t>
      </w:r>
      <w:r>
        <w:rPr>
          <w:rFonts w:ascii="Arial" w:hAnsi="Arial"/>
          <w:sz w:val="24"/>
          <w:szCs w:val="24"/>
        </w:rPr>
        <w:t>ативной процедуры составляет 5 рабочих дней.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3.5. Выдача результата предоставления муниципальной услуги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Основанием для начала административной процедуры является получение специалистом Администрации одного из следующих документов: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решения </w:t>
      </w:r>
      <w:r>
        <w:rPr>
          <w:rFonts w:ascii="Arial" w:hAnsi="Arial"/>
          <w:sz w:val="24"/>
          <w:szCs w:val="24"/>
        </w:rPr>
        <w:t xml:space="preserve">о присвоении </w:t>
      </w:r>
      <w:r>
        <w:rPr>
          <w:rFonts w:ascii="Arial" w:hAnsi="Arial"/>
          <w:sz w:val="24"/>
          <w:szCs w:val="24"/>
        </w:rPr>
        <w:t>объекту адресации адреса или аннулировании его адреса;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решение об отказе в присвоении объекту адресации адреса или аннулировании его адреса.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 xml:space="preserve">Заявителю, обратившемуся за предоставлением муниципальной услуги в Администрацию, выдача документов осуществляется </w:t>
      </w:r>
      <w:r>
        <w:rPr>
          <w:rFonts w:ascii="Arial" w:eastAsia="Calibri" w:hAnsi="Arial"/>
          <w:sz w:val="24"/>
          <w:szCs w:val="24"/>
          <w:lang w:eastAsia="en-US"/>
        </w:rPr>
        <w:t>специалистом Администрации.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При этом специалист не позднее следующего дня после оформления указанных документов информирует заявителя о необходимости их получения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В случае если заявитель обратился за предоставлением муниципальной услуги в МФЦ, специалист А</w:t>
      </w:r>
      <w:r>
        <w:rPr>
          <w:rFonts w:ascii="Arial" w:eastAsia="Calibri" w:hAnsi="Arial"/>
          <w:sz w:val="24"/>
          <w:szCs w:val="24"/>
          <w:lang w:eastAsia="en-US"/>
        </w:rPr>
        <w:t>дминистрации передает результат предоставления муниципальной  услуги в МФЦ для выдачи заявителю.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</w:t>
      </w:r>
      <w:r>
        <w:rPr>
          <w:rFonts w:ascii="Arial" w:eastAsia="Calibri" w:hAnsi="Arial"/>
          <w:sz w:val="24"/>
          <w:szCs w:val="24"/>
          <w:lang w:eastAsia="en-US"/>
        </w:rPr>
        <w:t>овленных документов (способом, указанным в заявлении).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Документы передаются  в МФЦ не позднее дня, предшествующего дате окончания предоставления муниципальной услуги.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Результатом административной процедуры является </w:t>
      </w:r>
      <w:r>
        <w:rPr>
          <w:rFonts w:ascii="Arial" w:eastAsia="Calibri" w:hAnsi="Arial"/>
          <w:sz w:val="24"/>
          <w:szCs w:val="24"/>
          <w:lang w:eastAsia="en-US"/>
        </w:rPr>
        <w:t>выдача заявителю одного из следующих доку</w:t>
      </w:r>
      <w:r>
        <w:rPr>
          <w:rFonts w:ascii="Arial" w:eastAsia="Calibri" w:hAnsi="Arial"/>
          <w:sz w:val="24"/>
          <w:szCs w:val="24"/>
          <w:lang w:eastAsia="en-US"/>
        </w:rPr>
        <w:t>ментов: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 xml:space="preserve">решения </w:t>
      </w:r>
      <w:r>
        <w:rPr>
          <w:rFonts w:ascii="Arial" w:hAnsi="Arial"/>
          <w:sz w:val="24"/>
          <w:szCs w:val="24"/>
        </w:rPr>
        <w:t>о присвоении объекту адресации адреса или аннулировании его адреса;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решение об отказе в присвоении объекту адресации адреса или аннулировании его адреса.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Способом фиксации результата </w:t>
      </w:r>
      <w:r>
        <w:rPr>
          <w:rFonts w:ascii="Arial" w:eastAsia="Calibri" w:hAnsi="Arial" w:cs="Times New Roman"/>
          <w:sz w:val="24"/>
          <w:szCs w:val="24"/>
          <w:lang w:eastAsia="en-US"/>
        </w:rPr>
        <w:t>услуги, является наличие подписи заявителя в Журнале реги</w:t>
      </w:r>
      <w:r>
        <w:rPr>
          <w:rFonts w:ascii="Arial" w:eastAsia="Calibri" w:hAnsi="Arial" w:cs="Times New Roman"/>
          <w:sz w:val="24"/>
          <w:szCs w:val="24"/>
          <w:lang w:eastAsia="en-US"/>
        </w:rPr>
        <w:t xml:space="preserve">страции </w:t>
      </w:r>
      <w:r>
        <w:rPr>
          <w:rFonts w:ascii="Arial" w:eastAsia="Calibri" w:hAnsi="Arial" w:cs="Times New Roman"/>
          <w:color w:val="auto"/>
          <w:sz w:val="24"/>
          <w:szCs w:val="24"/>
          <w:lang w:eastAsia="en-US"/>
        </w:rPr>
        <w:t>«Журнал регистрации постановлений Администрации Паникинского сельсовета Медвенского района»,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Максимальный срок выполнения административной процедуры составляет 1 рабочий день.</w:t>
      </w:r>
    </w:p>
    <w:p w:rsidR="00990EB2" w:rsidRDefault="00D374CA">
      <w:pPr>
        <w:pStyle w:val="Standard"/>
        <w:tabs>
          <w:tab w:val="left" w:pos="120"/>
        </w:tabs>
        <w:ind w:firstLine="705"/>
        <w:jc w:val="both"/>
        <w:rPr>
          <w:rFonts w:ascii="Arial" w:hAnsi="Arial"/>
          <w:sz w:val="26"/>
          <w:szCs w:val="26"/>
        </w:rPr>
      </w:pPr>
      <w:r>
        <w:rPr>
          <w:rFonts w:ascii="Arial" w:eastAsia="Calibri" w:hAnsi="Arial"/>
          <w:b/>
          <w:bCs/>
          <w:color w:val="000000"/>
          <w:sz w:val="26"/>
          <w:szCs w:val="26"/>
          <w:lang w:val="en-US" w:eastAsia="en-US"/>
        </w:rPr>
        <w:t>IV</w:t>
      </w:r>
      <w:r>
        <w:rPr>
          <w:rFonts w:ascii="Arial" w:eastAsia="Calibri" w:hAnsi="Arial"/>
          <w:b/>
          <w:bCs/>
          <w:color w:val="000000"/>
          <w:sz w:val="26"/>
          <w:szCs w:val="26"/>
          <w:lang w:eastAsia="en-US"/>
        </w:rPr>
        <w:t>. Формы контроля за предоставлением муниципальной услуги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 xml:space="preserve">4.1. Порядок </w:t>
      </w: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</w:t>
      </w: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и решений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 </w:t>
      </w:r>
      <w:r>
        <w:rPr>
          <w:rFonts w:ascii="Arial" w:eastAsia="Calibri" w:hAnsi="Arial"/>
          <w:bCs/>
          <w:sz w:val="24"/>
          <w:szCs w:val="24"/>
          <w:lang w:eastAsia="en-US"/>
        </w:rPr>
        <w:t>или его  замес</w:t>
      </w:r>
      <w:r>
        <w:rPr>
          <w:rFonts w:ascii="Arial" w:eastAsia="Calibri" w:hAnsi="Arial"/>
          <w:bCs/>
          <w:sz w:val="24"/>
          <w:szCs w:val="24"/>
          <w:lang w:eastAsia="en-US"/>
        </w:rPr>
        <w:t>тителем.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  <w:lang w:eastAsia="zh-CN"/>
        </w:rPr>
      </w:pPr>
      <w:r>
        <w:rPr>
          <w:rFonts w:ascii="Arial" w:hAnsi="Arial"/>
          <w:sz w:val="24"/>
          <w:szCs w:val="24"/>
          <w:lang w:eastAsia="zh-CN"/>
        </w:rPr>
        <w:t>Периодичность осуществления текущего контроля устанавливается распоряжением Главы сельсовета или его заместителем.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4.2.2. Порядок и периодичность проведения плановых проверок выполнения Админи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страцией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4.2.3. Решение об осуществлении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 плановых и внеплановых проверок полноты и качества предоставления муниципальной услуги принимается главой сельсовета.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4.2.4. </w:t>
      </w:r>
      <w:r>
        <w:rPr>
          <w:rFonts w:ascii="Arial" w:hAnsi="Arial"/>
          <w:sz w:val="24"/>
          <w:szCs w:val="24"/>
          <w:lang w:eastAsia="zh-CN"/>
        </w:rPr>
        <w:t>Плановые проверки проводятся в соответствии с планом работы Администрации, но не чаще 1 раза в 3 года.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bCs/>
          <w:sz w:val="24"/>
          <w:szCs w:val="24"/>
          <w:lang w:eastAsia="en-US"/>
        </w:rPr>
      </w:pPr>
      <w:r>
        <w:rPr>
          <w:rFonts w:ascii="Arial" w:eastAsia="Calibri" w:hAnsi="Arial"/>
          <w:bCs/>
          <w:sz w:val="24"/>
          <w:szCs w:val="24"/>
          <w:lang w:eastAsia="en-US"/>
        </w:rPr>
        <w:t>4.2.5. Внеплановые проверк</w:t>
      </w:r>
      <w:r>
        <w:rPr>
          <w:rFonts w:ascii="Arial" w:eastAsia="Calibri" w:hAnsi="Arial"/>
          <w:bCs/>
          <w:sz w:val="24"/>
          <w:szCs w:val="24"/>
          <w:lang w:eastAsia="en-US"/>
        </w:rPr>
        <w:t>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  <w:lang w:eastAsia="zh-CN"/>
        </w:rPr>
      </w:pPr>
      <w:r>
        <w:rPr>
          <w:rFonts w:ascii="Arial" w:hAnsi="Arial"/>
          <w:sz w:val="24"/>
          <w:szCs w:val="24"/>
          <w:lang w:eastAsia="zh-CN"/>
        </w:rPr>
        <w:t xml:space="preserve">4.2.6. </w:t>
      </w:r>
      <w:r>
        <w:rPr>
          <w:rFonts w:ascii="Arial" w:hAnsi="Arial"/>
          <w:sz w:val="24"/>
          <w:szCs w:val="24"/>
          <w:lang w:eastAsia="zh-CN"/>
        </w:rPr>
        <w:t>Результаты проверок отражаются отдельной справкой или актом.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По результатам проведенных пров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ерок в случае выявления нарушений прав заявителей должностные лица, ответственные за решения и действия (бездействия), принимаемые (осуществляемые) в ходе предоставления муниципальной услуги, несут дисциплинарную и (или) административную ответственность в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порядке, установленном действующим законодательством.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 регламентах.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Для осуществления контроля за предоставлением муниципальной  услуги г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анению нарушений 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нодательных и иных нормативных правовых актов.</w:t>
      </w:r>
    </w:p>
    <w:p w:rsidR="00990EB2" w:rsidRDefault="00D374CA">
      <w:pPr>
        <w:pStyle w:val="Standard"/>
        <w:ind w:firstLine="675"/>
        <w:jc w:val="both"/>
        <w:rPr>
          <w:rFonts w:ascii="Arial" w:hAnsi="Arial"/>
          <w:sz w:val="26"/>
          <w:szCs w:val="26"/>
        </w:rPr>
      </w:pPr>
      <w:r>
        <w:rPr>
          <w:rFonts w:ascii="Arial" w:eastAsia="Calibri" w:hAnsi="Arial"/>
          <w:b/>
          <w:bCs/>
          <w:color w:val="000000"/>
          <w:sz w:val="26"/>
          <w:szCs w:val="26"/>
          <w:lang w:val="en-US" w:eastAsia="en-US"/>
        </w:rPr>
        <w:t>V</w:t>
      </w:r>
      <w:r>
        <w:rPr>
          <w:rFonts w:ascii="Arial" w:eastAsia="Calibri" w:hAnsi="Arial"/>
          <w:b/>
          <w:bCs/>
          <w:color w:val="000000"/>
          <w:sz w:val="26"/>
          <w:szCs w:val="26"/>
          <w:lang w:eastAsia="en-US"/>
        </w:rPr>
        <w:t>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5.1. Информация для заявителя</w:t>
      </w: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 xml:space="preserve"> о его праве подать жалобу на решение и (или) действие (бездействие) органа местного самоуправления и (или) его должностных лиц при предоставлении муниципальной услуги</w:t>
      </w:r>
    </w:p>
    <w:p w:rsidR="00990EB2" w:rsidRDefault="00D374CA">
      <w:pPr>
        <w:pStyle w:val="Standard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(далее - жалоба)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Заявитель имеет право  подать жалобу на решения и (или) действия (безде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йствие) Администрации</w:t>
      </w:r>
      <w:r>
        <w:rPr>
          <w:rFonts w:ascii="Arial" w:eastAsia="Calibri" w:hAnsi="Arial"/>
          <w:sz w:val="24"/>
          <w:szCs w:val="24"/>
          <w:lang w:eastAsia="en-US"/>
        </w:rPr>
        <w:t>, МФЦ и (или) должностных лиц Администрации,  МФЦ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 при предоставлении муниципальной услуги.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5.2. Предмет жалобы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Заявитель имеет право обратиться с жалобой, в том числе в следующих случаях: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1) нарушение срока регистрации заявления заявителя о предоставлении муниципальной услуги;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2) нарушение  срока предост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авления муниципальной услуги;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муници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пальной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 услуги;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муниципальной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 услуги;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5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) отказ в предоставлении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муниципальной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ьными правовыми актами;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6) требование внесения заявителем при предоставлении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муниципальной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7) отказ Администрации, должностного лица Администрации  в исправлении допущенных опечаток и ошибок в выданных в результате предоставления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муниципальной 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услуги документах либо нарушение установленного срока таких исправлений</w:t>
      </w:r>
      <w:bookmarkStart w:id="3" w:name="Par0"/>
      <w:bookmarkEnd w:id="3"/>
      <w:r>
        <w:rPr>
          <w:rFonts w:ascii="Arial" w:eastAsia="Calibri" w:hAnsi="Arial"/>
          <w:color w:val="000000"/>
          <w:sz w:val="24"/>
          <w:szCs w:val="24"/>
          <w:lang w:eastAsia="en-US"/>
        </w:rPr>
        <w:t>.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5.3. Органы власти и уполномоч</w:t>
      </w: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енные на рассмотрение жалобы должностные лица, которым может быть направлена жалоба</w:t>
      </w:r>
    </w:p>
    <w:p w:rsidR="00990EB2" w:rsidRDefault="00D374CA">
      <w:pPr>
        <w:pStyle w:val="Standard"/>
        <w:ind w:firstLine="81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ar-SA"/>
        </w:rPr>
        <w:t xml:space="preserve">Жалоба на решения и (или) действия (бездействие) </w:t>
      </w:r>
      <w:r>
        <w:rPr>
          <w:rFonts w:ascii="Arial" w:hAnsi="Arial"/>
          <w:sz w:val="24"/>
          <w:szCs w:val="24"/>
          <w:lang w:eastAsia="zh-CN"/>
        </w:rPr>
        <w:t xml:space="preserve">Администрации, </w:t>
      </w:r>
      <w:r>
        <w:rPr>
          <w:rFonts w:ascii="Arial" w:hAnsi="Arial"/>
          <w:sz w:val="24"/>
          <w:szCs w:val="24"/>
          <w:lang w:eastAsia="ar-SA"/>
        </w:rPr>
        <w:t>и (или) должностных лиц Администрации при предоставлении муниципальной услуги направляется в Администрацию и</w:t>
      </w:r>
      <w:r>
        <w:rPr>
          <w:rFonts w:ascii="Arial" w:hAnsi="Arial"/>
          <w:sz w:val="24"/>
          <w:szCs w:val="24"/>
          <w:lang w:eastAsia="ar-SA"/>
        </w:rPr>
        <w:t xml:space="preserve"> рассматривается непосредственно главой сельсовета.</w:t>
      </w:r>
    </w:p>
    <w:p w:rsidR="00990EB2" w:rsidRDefault="00D374CA">
      <w:pPr>
        <w:pStyle w:val="Standard"/>
        <w:ind w:firstLine="705"/>
        <w:jc w:val="both"/>
      </w:pPr>
      <w:r>
        <w:rPr>
          <w:rFonts w:ascii="Arial" w:eastAsia="Calibri" w:hAnsi="Arial"/>
          <w:bCs/>
          <w:sz w:val="24"/>
          <w:szCs w:val="24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 муниципальных служащих при осуществлени</w:t>
      </w:r>
      <w:r>
        <w:rPr>
          <w:rFonts w:ascii="Arial" w:eastAsia="Calibri" w:hAnsi="Arial"/>
          <w:bCs/>
          <w:sz w:val="24"/>
          <w:szCs w:val="24"/>
          <w:lang w:eastAsia="en-US"/>
        </w:rPr>
        <w:t>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</w:t>
      </w:r>
      <w:r>
        <w:rPr>
          <w:rFonts w:ascii="Arial" w:eastAsia="Calibri" w:hAnsi="Arial"/>
          <w:bCs/>
          <w:sz w:val="24"/>
          <w:szCs w:val="24"/>
          <w:lang w:eastAsia="en-US"/>
        </w:rPr>
        <w:t xml:space="preserve">и с </w:t>
      </w:r>
      <w:hyperlink r:id="rId30" w:history="1">
        <w:r>
          <w:rPr>
            <w:rFonts w:ascii="Arial" w:eastAsia="Calibri" w:hAnsi="Arial"/>
            <w:bCs/>
            <w:sz w:val="24"/>
            <w:szCs w:val="24"/>
            <w:lang w:eastAsia="en-US"/>
          </w:rPr>
          <w:t>частью 2 статьи 6</w:t>
        </w:r>
      </w:hyperlink>
      <w:r>
        <w:rPr>
          <w:rFonts w:ascii="Arial" w:eastAsia="Calibri" w:hAnsi="Arial"/>
          <w:bCs/>
          <w:sz w:val="24"/>
          <w:szCs w:val="24"/>
          <w:lang w:eastAsia="en-US"/>
        </w:rPr>
        <w:t xml:space="preserve"> Градостроительного кодекса Российской Федерации, может быть подана такими лицами в порядке, установленном статьей 11 Федерального закона от 27.07.2010 № 210-ФЗ «Об организации предоставления государственных и муниципальных услуг», либо в порядке, установл</w:t>
      </w:r>
      <w:r>
        <w:rPr>
          <w:rFonts w:ascii="Arial" w:eastAsia="Calibri" w:hAnsi="Arial"/>
          <w:bCs/>
          <w:sz w:val="24"/>
          <w:szCs w:val="24"/>
          <w:lang w:eastAsia="en-US"/>
        </w:rPr>
        <w:t>енном антимонопольным законодательством Российской Федерации, в антимонопольный орган.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5.4. Порядок подачи и рассмотрения жалобы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В письменной форме на бумажном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носителе жалоба подается: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1) непосредственно в Администрацию;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2) по почте по адресу (месту нахождения) Администрации;</w:t>
      </w:r>
    </w:p>
    <w:p w:rsidR="00990EB2" w:rsidRDefault="00D374CA">
      <w:pPr>
        <w:pStyle w:val="Standard"/>
        <w:ind w:firstLine="67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3) на личном приеме главы сельсовета.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В электронном виде жалоба подается заявителем посредством: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а) официального сайта Администрации сель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совета в информационно-телекоммуникационной сети "Интернет";</w:t>
      </w:r>
    </w:p>
    <w:p w:rsidR="00990EB2" w:rsidRDefault="00D374CA">
      <w:pPr>
        <w:pStyle w:val="Standard"/>
        <w:ind w:firstLine="690"/>
        <w:jc w:val="both"/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б) федеральной государственной информационной системы "Единый портал государственных и муниципальных услуг (функций)" (</w:t>
      </w:r>
      <w:hyperlink r:id="rId31" w:history="1">
        <w:r>
          <w:rPr>
            <w:rFonts w:ascii="Arial" w:eastAsia="Calibri" w:hAnsi="Arial"/>
            <w:bCs/>
            <w:sz w:val="24"/>
            <w:szCs w:val="24"/>
            <w:lang w:eastAsia="en-US"/>
          </w:rPr>
          <w:t>http://gosuslugi.ru</w:t>
        </w:r>
      </w:hyperlink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).</w:t>
      </w:r>
    </w:p>
    <w:p w:rsidR="00990EB2" w:rsidRDefault="00D374CA">
      <w:pPr>
        <w:pStyle w:val="Standard"/>
        <w:ind w:firstLine="750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Жалоба также мож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В случае поступления жалобы в МФЦ  должностное лицо, получившее жалобу,  обеспечивает ее передачу в Ад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министрацию в срок не позднее следующего рабочего дня.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В случае если в компетенцию Администрации не входит принятие решения по поступившей жалобе, в течение 3 рабочих дней со дня ее регистрации направляет жалобу в уполномоченный на ее рассмотрение орган и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в письменной форме информирует заявителя о перенаправлении жалобы.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Жалоба должна содержать: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1) наименование органа местного самоуправления,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служащего, работника МФЦ, решения и действия (бездействие) которых обжалуются;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2) фамилию, имя, отчество (по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товый адрес, по которым должен быть направлен ответ заявителю;</w:t>
      </w:r>
    </w:p>
    <w:p w:rsidR="00990EB2" w:rsidRDefault="00D374CA">
      <w:pPr>
        <w:pStyle w:val="Standard"/>
        <w:ind w:firstLine="735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предоставляющего муниципальную услугу, либо государственного муниципального  служащего, работника МФЦ;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ю услугу, должностного лица органа, предоставляющего муниципальную услугу, либо муниципального служащего, работника МФЦ. Заявителем могут быть представлены документы (при наличии), подтверждающие доводы заявителя, либо их копии.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5.5. Сроки рассмотрения жал</w:t>
      </w: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обы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ние пяти рабочих дней со дня ее регистрации.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990EB2" w:rsidRDefault="00D374CA">
      <w:pPr>
        <w:pStyle w:val="Standard"/>
        <w:ind w:firstLine="690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Основания для приостановления рассмотрения жалобы о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тсутствуют.</w:t>
      </w:r>
    </w:p>
    <w:p w:rsidR="00990EB2" w:rsidRDefault="00D374CA">
      <w:pPr>
        <w:pStyle w:val="Standard"/>
        <w:ind w:firstLine="69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5.7. Результат рассмотрения жалобы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 результатам рассмотрения жалобы Администрация принимает одно из следующих решений: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>
        <w:rPr>
          <w:rFonts w:ascii="Arial" w:hAnsi="Arial"/>
          <w:sz w:val="24"/>
          <w:szCs w:val="24"/>
        </w:rPr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</w:t>
      </w:r>
      <w:r>
        <w:rPr>
          <w:rFonts w:ascii="Arial" w:hAnsi="Arial"/>
          <w:sz w:val="24"/>
          <w:szCs w:val="24"/>
        </w:rPr>
        <w:t>и актами Курской области, муниципальными правовыми актами, а также в иных формах;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отказывает в удовлетворении жалобы.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Администрация отказывает в удовлетворении жалобы в следующих случаях:</w:t>
      </w:r>
    </w:p>
    <w:p w:rsidR="00990EB2" w:rsidRDefault="00D374CA">
      <w:pPr>
        <w:pStyle w:val="Standard"/>
        <w:ind w:firstLine="675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а) наличие вступившего в законную силу решения суда, арбитражного</w:t>
      </w:r>
      <w:r>
        <w:rPr>
          <w:rFonts w:ascii="Arial" w:eastAsia="Calibri" w:hAnsi="Arial"/>
          <w:sz w:val="24"/>
          <w:szCs w:val="24"/>
          <w:lang w:eastAsia="en-US"/>
        </w:rPr>
        <w:t xml:space="preserve"> суда по жалобе о том же предмете и по тем же основаниям;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в) наличие решения по жалобе, принятого ранее в отношении того же заявите</w:t>
      </w:r>
      <w:r>
        <w:rPr>
          <w:rFonts w:ascii="Arial" w:eastAsia="Calibri" w:hAnsi="Arial"/>
          <w:sz w:val="24"/>
          <w:szCs w:val="24"/>
          <w:lang w:eastAsia="en-US"/>
        </w:rPr>
        <w:t>ля и по тому же предмету жалобы.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Администрация вправе оставить жалобу без ответа в следующих случаях: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б) отсутстви</w:t>
      </w:r>
      <w:r>
        <w:rPr>
          <w:rFonts w:ascii="Arial" w:eastAsia="Calibri" w:hAnsi="Arial"/>
          <w:sz w:val="24"/>
          <w:szCs w:val="24"/>
          <w:lang w:eastAsia="en-US"/>
        </w:rPr>
        <w:t>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sz w:val="24"/>
          <w:szCs w:val="24"/>
          <w:lang w:eastAsia="en-US"/>
        </w:rPr>
      </w:pPr>
      <w:r>
        <w:rPr>
          <w:rFonts w:ascii="Arial" w:eastAsia="Calibri" w:hAnsi="Arial"/>
          <w:sz w:val="24"/>
          <w:szCs w:val="24"/>
          <w:lang w:eastAsia="en-US"/>
        </w:rPr>
        <w:t>В случае если текст жалобы не поддается прочтению, ответ на жалобу не дается, и она не подлежит направлению н</w:t>
      </w:r>
      <w:r>
        <w:rPr>
          <w:rFonts w:ascii="Arial" w:eastAsia="Calibri" w:hAnsi="Arial"/>
          <w:sz w:val="24"/>
          <w:szCs w:val="24"/>
          <w:lang w:eastAsia="en-US"/>
        </w:rPr>
        <w:t>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</w:t>
      </w:r>
      <w:r>
        <w:rPr>
          <w:rFonts w:ascii="Arial" w:eastAsia="Calibri" w:hAnsi="Arial"/>
          <w:sz w:val="24"/>
          <w:szCs w:val="24"/>
          <w:lang w:eastAsia="en-US"/>
        </w:rPr>
        <w:t>ый адрес поддаются прочтению.</w:t>
      </w:r>
    </w:p>
    <w:p w:rsidR="00990EB2" w:rsidRDefault="00D374CA">
      <w:pPr>
        <w:pStyle w:val="Standard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</w:t>
      </w:r>
      <w:r>
        <w:rPr>
          <w:rFonts w:ascii="Arial" w:hAnsi="Arial"/>
          <w:sz w:val="24"/>
          <w:szCs w:val="24"/>
        </w:rPr>
        <w:t>т имеющиеся материалы в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органы прокуратуры.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5.8. Порядок информирования заявителя о результатах ассмотрения жалобы</w:t>
      </w:r>
    </w:p>
    <w:p w:rsidR="00990EB2" w:rsidRDefault="00D374CA">
      <w:pPr>
        <w:pStyle w:val="Standard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Не позднее дня, следующего за днем принятия вышеуказанного решения, заявителю в письменной форме направляется мотивированный ответ о результа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тах рассмотрения жалобы.</w:t>
      </w:r>
      <w:r>
        <w:rPr>
          <w:rFonts w:ascii="Arial" w:eastAsia="Calibri" w:hAnsi="Arial"/>
          <w:b/>
          <w:i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В случае если жалоба была направлена посредством</w:t>
      </w:r>
      <w:r>
        <w:rPr>
          <w:rFonts w:ascii="Arial" w:eastAsia="Calibri" w:hAnsi="Arial"/>
          <w:bCs/>
          <w:iCs/>
          <w:color w:val="000000"/>
          <w:sz w:val="24"/>
          <w:szCs w:val="24"/>
          <w:lang w:eastAsia="en-US"/>
        </w:rPr>
        <w:t xml:space="preserve"> системы досудебного обжалования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, ответ заявителю направляется посредством системы досудебного обжалования.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В ответе по результатам рассмотрения жалобы указываются: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а) наименование 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органа, предоставляющего, рассмотревшего жалобу, должность, фамилия, имя, отчество (при наличии) его должностного лица, принявшего решение по жалобе;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б) номер, дата, место принятия решения, включая сведения о должностном лице, решение или действия (бездейс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твие) которого обжалуется;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в) фамилия, имя, отчество (при наличии) или наименование заявителя;</w:t>
      </w:r>
    </w:p>
    <w:p w:rsidR="00990EB2" w:rsidRDefault="00D374CA">
      <w:pPr>
        <w:pStyle w:val="Standard"/>
        <w:ind w:firstLine="67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г) основания для принятия решения по жалобе;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д) принятое по жалобе решение;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е) в случае если жалоба признана обоснованной, - сроки устранения выявленных нарушени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й, в том числе срок предоставления результата государственной услуги;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ж) сведения о порядке обжалования принятого по жалобе решения.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5.9. Порядок обжалования решения по жалобе</w:t>
      </w:r>
    </w:p>
    <w:p w:rsidR="00990EB2" w:rsidRDefault="00D374CA">
      <w:pPr>
        <w:pStyle w:val="Standard"/>
        <w:ind w:firstLine="705"/>
        <w:jc w:val="both"/>
      </w:pP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В случае если заявитель не удовлетворен решением, принятым в ходе рассмотрения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 xml:space="preserve">жалобы, или непринятием по ней решения,  заявитель вправе обжаловать решение по жалобе в порядке, установленном </w:t>
      </w:r>
      <w:hyperlink r:id="rId32" w:history="1">
        <w:r>
          <w:rPr>
            <w:rFonts w:ascii="Arial" w:eastAsia="Calibri" w:hAnsi="Arial"/>
            <w:bCs/>
            <w:sz w:val="24"/>
            <w:szCs w:val="24"/>
            <w:lang w:eastAsia="en-US"/>
          </w:rPr>
          <w:t>пункто</w:t>
        </w:r>
        <w:r>
          <w:rPr>
            <w:rFonts w:ascii="Arial" w:eastAsia="Calibri" w:hAnsi="Arial"/>
            <w:bCs/>
            <w:sz w:val="24"/>
            <w:szCs w:val="24"/>
            <w:lang w:eastAsia="en-US"/>
          </w:rPr>
          <w:t>м 5.3</w:t>
        </w:r>
      </w:hyperlink>
      <w:r>
        <w:rPr>
          <w:rFonts w:ascii="Arial" w:eastAsia="Calibri" w:hAnsi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/>
          <w:bCs/>
          <w:color w:val="000000"/>
          <w:sz w:val="24"/>
          <w:szCs w:val="24"/>
          <w:lang w:eastAsia="en-US"/>
        </w:rPr>
        <w:t>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990EB2" w:rsidRDefault="00D374CA">
      <w:pPr>
        <w:pStyle w:val="Standard"/>
        <w:ind w:firstLine="735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5.10. Право заявителя на получение информации и документов, необходимых для обоснования и рассмотр</w:t>
      </w: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ения жалобы</w:t>
      </w:r>
    </w:p>
    <w:p w:rsidR="00990EB2" w:rsidRDefault="00D374CA">
      <w:pPr>
        <w:pStyle w:val="Standard"/>
        <w:ind w:firstLine="720"/>
        <w:jc w:val="both"/>
        <w:rPr>
          <w:rFonts w:ascii="Arial" w:eastAsia="Calibri" w:hAnsi="Arial"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90EB2" w:rsidRDefault="00D374CA">
      <w:pPr>
        <w:pStyle w:val="Standard"/>
        <w:ind w:firstLine="705"/>
        <w:jc w:val="both"/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/>
          <w:b/>
          <w:bCs/>
          <w:color w:val="000000"/>
          <w:sz w:val="24"/>
          <w:szCs w:val="24"/>
          <w:lang w:eastAsia="en-US"/>
        </w:rPr>
        <w:t>5.11. Способы информирования заявителей о порядке подачи и рассмотрения жалобы</w:t>
      </w:r>
    </w:p>
    <w:p w:rsidR="00990EB2" w:rsidRDefault="00D374CA">
      <w:pPr>
        <w:pStyle w:val="Standard"/>
        <w:ind w:firstLine="750"/>
        <w:jc w:val="both"/>
      </w:pPr>
      <w:r>
        <w:rPr>
          <w:rFonts w:ascii="Arial" w:eastAsia="Calibri" w:hAnsi="Arial"/>
          <w:color w:val="000000"/>
          <w:sz w:val="24"/>
          <w:szCs w:val="24"/>
          <w:lang w:eastAsia="en-US"/>
        </w:rPr>
        <w:t>Информирование заявителей о порядке подачи и рассмотре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>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33" w:history="1">
        <w:r>
          <w:rPr>
            <w:rFonts w:ascii="Arial" w:eastAsia="Calibri" w:hAnsi="Arial"/>
            <w:sz w:val="24"/>
            <w:szCs w:val="24"/>
            <w:lang w:val="en-US" w:eastAsia="en-US"/>
          </w:rPr>
          <w:t>www</w:t>
        </w:r>
      </w:hyperlink>
      <w:hyperlink r:id="rId34" w:history="1">
        <w:r>
          <w:rPr>
            <w:rFonts w:ascii="Arial" w:eastAsia="Calibri" w:hAnsi="Arial"/>
            <w:sz w:val="24"/>
            <w:szCs w:val="24"/>
            <w:lang w:eastAsia="en-US"/>
          </w:rPr>
          <w:t>.</w:t>
        </w:r>
      </w:hyperlink>
      <w:hyperlink r:id="rId35" w:history="1">
        <w:r>
          <w:rPr>
            <w:rFonts w:ascii="Arial" w:eastAsia="Calibri" w:hAnsi="Arial"/>
            <w:sz w:val="24"/>
            <w:szCs w:val="24"/>
            <w:lang w:val="en-US" w:eastAsia="en-US"/>
          </w:rPr>
          <w:t>gosuslugi</w:t>
        </w:r>
      </w:hyperlink>
      <w:hyperlink r:id="rId36" w:history="1">
        <w:r>
          <w:rPr>
            <w:rFonts w:ascii="Arial" w:eastAsia="Calibri" w:hAnsi="Arial"/>
            <w:sz w:val="24"/>
            <w:szCs w:val="24"/>
            <w:lang w:eastAsia="en-US"/>
          </w:rPr>
          <w:t>.</w:t>
        </w:r>
      </w:hyperlink>
      <w:hyperlink r:id="rId37" w:history="1">
        <w:r>
          <w:rPr>
            <w:rFonts w:ascii="Arial" w:eastAsia="Calibri" w:hAnsi="Arial"/>
            <w:sz w:val="24"/>
            <w:szCs w:val="24"/>
            <w:lang w:val="en-US" w:eastAsia="en-US"/>
          </w:rPr>
          <w:t>ru</w:t>
        </w:r>
      </w:hyperlink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 ),  на официальном сайте Администрации в информационно-телекоммуникационной сети "Интернет" </w:t>
      </w:r>
      <w:r>
        <w:rPr>
          <w:rFonts w:ascii="Arial" w:eastAsia="Calibri" w:hAnsi="Arial"/>
          <w:color w:val="0070C0"/>
          <w:sz w:val="24"/>
          <w:szCs w:val="24"/>
          <w:lang w:val="en-US" w:eastAsia="en-US"/>
        </w:rPr>
        <w:t>www</w:t>
      </w:r>
      <w:r>
        <w:rPr>
          <w:rFonts w:ascii="Arial" w:eastAsia="Calibri" w:hAnsi="Arial"/>
          <w:color w:val="0070C0"/>
          <w:sz w:val="24"/>
          <w:szCs w:val="24"/>
          <w:lang w:eastAsia="en-US"/>
        </w:rPr>
        <w:t>.</w:t>
      </w:r>
      <w:r>
        <w:rPr>
          <w:rFonts w:ascii="Arial" w:hAnsi="Arial" w:cs="Arial"/>
          <w:color w:val="0070C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70C0"/>
          <w:sz w:val="24"/>
          <w:szCs w:val="24"/>
          <w:lang w:val="en-US" w:eastAsia="en-US"/>
        </w:rPr>
        <w:t>kitayss</w:t>
      </w:r>
      <w:r>
        <w:rPr>
          <w:rFonts w:ascii="Arial" w:hAnsi="Arial" w:cs="Arial"/>
          <w:color w:val="0070C0"/>
          <w:sz w:val="24"/>
          <w:szCs w:val="24"/>
          <w:lang w:eastAsia="en-US"/>
        </w:rPr>
        <w:t>.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  <w:lang w:eastAsia="en-US"/>
        </w:rPr>
        <w:t>rkursk.ru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, </w:t>
      </w:r>
      <w:r>
        <w:rPr>
          <w:rFonts w:ascii="Arial" w:eastAsia="Calibri" w:hAnsi="Arial"/>
          <w:sz w:val="24"/>
          <w:szCs w:val="24"/>
          <w:lang w:eastAsia="en-US"/>
        </w:rPr>
        <w:t>а также путем оказания консультаций,</w:t>
      </w:r>
      <w:r>
        <w:rPr>
          <w:rFonts w:ascii="Arial" w:eastAsia="Calibri" w:hAnsi="Arial"/>
          <w:color w:val="000000"/>
          <w:sz w:val="24"/>
          <w:szCs w:val="24"/>
          <w:lang w:eastAsia="en-US"/>
        </w:rPr>
        <w:t xml:space="preserve"> в том числе по телефону, электронной почте,  при личном приёме.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tbl>
      <w:tblPr>
        <w:tblW w:w="4680" w:type="dxa"/>
        <w:tblInd w:w="4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</w:tblGrid>
      <w:tr w:rsidR="00990EB2" w:rsidTr="00990EB2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Приложение №1</w:t>
            </w:r>
          </w:p>
          <w:p w:rsidR="00990EB2" w:rsidRDefault="00D374CA">
            <w:pPr>
              <w:pStyle w:val="Standard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к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Административному регламенту</w:t>
            </w:r>
          </w:p>
        </w:tc>
      </w:tr>
    </w:tbl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ФОРМА ЗАЯВЛЕНИЯ</w:t>
      </w:r>
    </w:p>
    <w:p w:rsidR="00990EB2" w:rsidRDefault="00D374CA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 ПРИСВОЕНИИ ОБЪЕКТУ АДРЕСАЦИИ АДРЕСА</w:t>
      </w:r>
    </w:p>
    <w:p w:rsidR="00990EB2" w:rsidRDefault="00D374CA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ИЛИ АННУЛИРОВАНИИ ЕГО АДРЕСА</w:t>
      </w:r>
    </w:p>
    <w:p w:rsidR="00990EB2" w:rsidRDefault="00990EB2">
      <w:pPr>
        <w:pStyle w:val="Standard"/>
        <w:jc w:val="center"/>
        <w:rPr>
          <w:rFonts w:ascii="Arial" w:hAnsi="Arial"/>
          <w:sz w:val="24"/>
          <w:szCs w:val="24"/>
        </w:rPr>
      </w:pPr>
    </w:p>
    <w:tbl>
      <w:tblPr>
        <w:tblW w:w="9639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15"/>
        <w:gridCol w:w="1330"/>
        <w:gridCol w:w="1994"/>
      </w:tblGrid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Лист №  ___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листов ___</w:t>
            </w:r>
          </w:p>
        </w:tc>
      </w:tr>
    </w:tbl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принято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регистрационный номер _______________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количество листов заявления ___________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количество прилагаемых документов ____,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том числе оригиналов ___, копий ____, количество листов в оригиналах ____, копиях ____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ФИО должностного лица ________________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подпись должностного лица ____________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----------------------------------------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</w:t>
      </w:r>
      <w:r>
        <w:rPr>
          <w:rFonts w:ascii="Arial" w:hAnsi="Arial"/>
          <w:sz w:val="24"/>
          <w:szCs w:val="24"/>
        </w:rPr>
        <w:t>менование органа местного самоуправления, органа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</w:t>
      </w:r>
      <w:r>
        <w:rPr>
          <w:rFonts w:ascii="Arial" w:hAnsi="Arial"/>
          <w:sz w:val="24"/>
          <w:szCs w:val="24"/>
        </w:rPr>
        <w:t>ального значения, уполномоченного законом субъекта Российской Федерации на присвоение объектам адресации адресов)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 "__" ____________ ____ г.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3.1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Прошу в отношении объекта адресации: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Вид: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Земельный участок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Сооружение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Объект незавершенного строительства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Здание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Помещение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3.2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Присвоить адрес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связи с: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Образованием земельного участка(ов) из земель, находящихся в государственной или муниципальной собственности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Количество образуемых земельных участков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Дополнительная информация: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Образованием земельного участка</w:t>
      </w:r>
      <w:r>
        <w:rPr>
          <w:rFonts w:ascii="Arial" w:hAnsi="Arial"/>
          <w:sz w:val="24"/>
          <w:szCs w:val="24"/>
        </w:rPr>
        <w:t>(ов) путем раздела земельного участка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Количество образуемых земельных участков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Кадастровый номер земельного участка, раздел которого осуществляется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земельного участка, раздел которого осуществляется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Образованием земельного участка путем объединения </w:t>
      </w:r>
      <w:r>
        <w:rPr>
          <w:rFonts w:ascii="Arial" w:hAnsi="Arial"/>
          <w:sz w:val="24"/>
          <w:szCs w:val="24"/>
        </w:rPr>
        <w:t>земельных участков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Количество объединяемых земельных участков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Кадастровый номер объединяемого земельного участка </w:t>
      </w:r>
      <w:r>
        <w:rPr>
          <w:rFonts w:ascii="Arial" w:hAnsi="Arial"/>
          <w:color w:val="0000FF"/>
          <w:sz w:val="24"/>
          <w:szCs w:val="24"/>
        </w:rPr>
        <w:t>&lt;1&gt;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Адрес объединяемого земельного участка </w:t>
      </w:r>
      <w:r>
        <w:rPr>
          <w:rFonts w:ascii="Arial" w:hAnsi="Arial"/>
          <w:color w:val="0000FF"/>
          <w:sz w:val="24"/>
          <w:szCs w:val="24"/>
        </w:rPr>
        <w:t>&lt;1&gt;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"/>
        <w:gridCol w:w="434"/>
        <w:gridCol w:w="3416"/>
        <w:gridCol w:w="1944"/>
        <w:gridCol w:w="1330"/>
        <w:gridCol w:w="1994"/>
      </w:tblGrid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Лист N ___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листов ___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Образованием земельного участка(ов) путем выдела из земельного</w:t>
            </w:r>
            <w:r>
              <w:rPr>
                <w:rFonts w:ascii="Arial" w:hAnsi="Arial"/>
                <w:sz w:val="24"/>
                <w:szCs w:val="24"/>
              </w:rPr>
              <w:t xml:space="preserve"> участка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Кадастровый номер земельного участка, который </w:t>
            </w:r>
            <w:r>
              <w:rPr>
                <w:rFonts w:ascii="Arial" w:hAnsi="Arial"/>
                <w:sz w:val="24"/>
                <w:szCs w:val="24"/>
              </w:rPr>
              <w:t xml:space="preserve">перераспределяется </w:t>
            </w:r>
            <w:r>
              <w:rPr>
                <w:rFonts w:ascii="Arial" w:hAnsi="Arial"/>
                <w:color w:val="0000FF"/>
                <w:sz w:val="24"/>
                <w:szCs w:val="24"/>
              </w:rPr>
              <w:t>&lt;2&gt;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r>
              <w:rPr>
                <w:rFonts w:ascii="Arial" w:hAnsi="Arial"/>
                <w:color w:val="0000FF"/>
                <w:sz w:val="24"/>
                <w:szCs w:val="24"/>
              </w:rPr>
              <w:t>&lt;2&gt;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Кадастровый номер </w:t>
            </w:r>
            <w:r>
              <w:rPr>
                <w:rFonts w:ascii="Arial" w:hAnsi="Arial"/>
                <w:sz w:val="24"/>
                <w:szCs w:val="24"/>
              </w:rPr>
              <w:t>земельного участка, на котором осуществляется строительство (реконструкция)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</w:t>
            </w:r>
            <w:r>
              <w:rPr>
                <w:rFonts w:ascii="Arial" w:hAnsi="Arial"/>
                <w:sz w:val="24"/>
                <w:szCs w:val="24"/>
              </w:rPr>
              <w:t>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</w:t>
            </w:r>
            <w:r>
              <w:rPr>
                <w:rFonts w:ascii="Arial" w:hAnsi="Arial"/>
                <w:sz w:val="24"/>
                <w:szCs w:val="24"/>
              </w:rPr>
              <w:t>тельства, реконструкции выдача разрешения на строительство не требуется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</w:t>
            </w:r>
            <w:r>
              <w:rPr>
                <w:rFonts w:ascii="Arial" w:hAnsi="Arial"/>
                <w:sz w:val="24"/>
                <w:szCs w:val="24"/>
              </w:rPr>
              <w:t>проектной документацией)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Переводом жилого помещения в нежилое </w:t>
            </w:r>
            <w:r>
              <w:rPr>
                <w:rFonts w:ascii="Arial" w:hAnsi="Arial"/>
                <w:sz w:val="24"/>
                <w:szCs w:val="24"/>
              </w:rPr>
              <w:t>помещение и нежилого помещения в жилое помещение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помещения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5"/>
        <w:gridCol w:w="500"/>
        <w:gridCol w:w="521"/>
        <w:gridCol w:w="2600"/>
        <w:gridCol w:w="723"/>
        <w:gridCol w:w="398"/>
        <w:gridCol w:w="356"/>
        <w:gridCol w:w="435"/>
        <w:gridCol w:w="1247"/>
        <w:gridCol w:w="394"/>
        <w:gridCol w:w="1170"/>
        <w:gridCol w:w="648"/>
      </w:tblGrid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742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Лист N ___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листов ___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8989" w:type="dxa"/>
            <w:gridSpan w:val="11"/>
            <w:tcBorders>
              <w:top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2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Количество образуемых помещений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42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Количество образуемых помещений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здания, сооружения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Образованием помещения(ий) в здании, </w:t>
            </w:r>
            <w:r>
              <w:rPr>
                <w:rFonts w:ascii="Arial" w:hAnsi="Arial"/>
                <w:sz w:val="24"/>
                <w:szCs w:val="24"/>
              </w:rPr>
              <w:t>сооружении путем раздела помещения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Назначение помещения (жилое (нежилое) помещение) </w:t>
            </w:r>
            <w:r>
              <w:rPr>
                <w:rFonts w:ascii="Arial" w:hAnsi="Arial"/>
                <w:color w:val="0000FF"/>
                <w:sz w:val="24"/>
                <w:szCs w:val="24"/>
              </w:rPr>
              <w:t>&lt;3&gt;</w:t>
            </w:r>
          </w:p>
        </w:tc>
        <w:tc>
          <w:tcPr>
            <w:tcW w:w="35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Вид помещения </w:t>
            </w:r>
            <w:r>
              <w:rPr>
                <w:rFonts w:ascii="Arial" w:hAnsi="Arial"/>
                <w:color w:val="0000FF"/>
                <w:sz w:val="24"/>
                <w:szCs w:val="24"/>
              </w:rPr>
              <w:t>&lt;3&gt;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Количество помещений </w:t>
            </w:r>
            <w:r>
              <w:rPr>
                <w:rFonts w:ascii="Arial" w:hAnsi="Arial"/>
                <w:color w:val="0000FF"/>
                <w:sz w:val="24"/>
                <w:szCs w:val="24"/>
              </w:rPr>
              <w:t>&lt;3&gt;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помещения, раздел которого осуществляется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Кадастровый номер объединяемого помещения </w:t>
            </w:r>
            <w:r>
              <w:rPr>
                <w:rFonts w:ascii="Arial" w:hAnsi="Arial"/>
                <w:color w:val="0000FF"/>
                <w:sz w:val="24"/>
                <w:szCs w:val="24"/>
              </w:rPr>
              <w:t>&lt;4&gt;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Адрес объединяемого помещения </w:t>
            </w:r>
            <w:r>
              <w:rPr>
                <w:rFonts w:ascii="Arial" w:hAnsi="Arial"/>
                <w:color w:val="0000FF"/>
                <w:sz w:val="24"/>
                <w:szCs w:val="24"/>
              </w:rPr>
              <w:t>&lt;4&gt;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здания, сооружения</w:t>
            </w: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44" w:type="dxa"/>
            <w:gridSpan w:val="4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990EB2" w:rsidRDefault="00990EB2">
            <w:pPr>
              <w:pStyle w:val="Standard"/>
            </w:pPr>
          </w:p>
        </w:tc>
      </w:tr>
    </w:tbl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7"/>
        <w:gridCol w:w="432"/>
        <w:gridCol w:w="3254"/>
        <w:gridCol w:w="2092"/>
        <w:gridCol w:w="1331"/>
        <w:gridCol w:w="1993"/>
      </w:tblGrid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Лист N ___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листов ___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3.3</w:t>
            </w:r>
          </w:p>
        </w:tc>
        <w:tc>
          <w:tcPr>
            <w:tcW w:w="9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страны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Наименование муниципального района, городского округа или внутригородской территории (для городов федерального значения) в составе субъекта </w:t>
            </w:r>
            <w:r>
              <w:rPr>
                <w:rFonts w:ascii="Arial" w:hAnsi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Номер земельного </w:t>
            </w:r>
            <w:r>
              <w:rPr>
                <w:rFonts w:ascii="Arial" w:hAnsi="Arial"/>
                <w:sz w:val="24"/>
                <w:szCs w:val="24"/>
              </w:rPr>
              <w:t>участка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Дополнительная </w:t>
            </w:r>
            <w:r>
              <w:rPr>
                <w:rFonts w:ascii="Arial" w:hAnsi="Arial"/>
                <w:sz w:val="24"/>
                <w:szCs w:val="24"/>
              </w:rPr>
              <w:t>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91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связи с: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8" w:history="1">
              <w:r>
                <w:rPr>
                  <w:rFonts w:ascii="Arial" w:hAnsi="Arial"/>
                  <w:color w:val="0000FF"/>
                  <w:sz w:val="24"/>
                  <w:szCs w:val="24"/>
                </w:rPr>
                <w:t>пунктах 1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и </w:t>
            </w:r>
            <w:hyperlink r:id="rId39" w:history="1">
              <w:r>
                <w:rPr>
                  <w:rFonts w:ascii="Arial" w:hAnsi="Arial"/>
                  <w:color w:val="0000FF"/>
                  <w:sz w:val="24"/>
                  <w:szCs w:val="24"/>
                </w:rPr>
                <w:t>3 части 2 статьи 27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</w:t>
            </w:r>
            <w:r>
              <w:rPr>
                <w:rFonts w:ascii="Arial" w:hAnsi="Arial"/>
                <w:sz w:val="24"/>
                <w:szCs w:val="24"/>
              </w:rPr>
              <w:t>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6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5"/>
        <w:gridCol w:w="525"/>
        <w:gridCol w:w="495"/>
        <w:gridCol w:w="491"/>
        <w:gridCol w:w="912"/>
        <w:gridCol w:w="1493"/>
        <w:gridCol w:w="176"/>
        <w:gridCol w:w="644"/>
        <w:gridCol w:w="418"/>
        <w:gridCol w:w="1189"/>
        <w:gridCol w:w="424"/>
        <w:gridCol w:w="549"/>
        <w:gridCol w:w="1015"/>
        <w:gridCol w:w="653"/>
      </w:tblGrid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74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Лист N</w:t>
            </w:r>
            <w:r>
              <w:rPr>
                <w:rFonts w:ascii="Arial" w:hAnsi="Arial"/>
                <w:sz w:val="24"/>
                <w:szCs w:val="24"/>
              </w:rPr>
              <w:t xml:space="preserve"> ___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листов ___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8986" w:type="dxa"/>
            <w:gridSpan w:val="13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3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физическое лицо: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фамилия:</w:t>
            </w:r>
          </w:p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имя (полностью):</w:t>
            </w:r>
          </w:p>
        </w:tc>
        <w:tc>
          <w:tcPr>
            <w:tcW w:w="2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отчество (полностью) (при наличии):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89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вид:</w:t>
            </w:r>
          </w:p>
        </w:tc>
        <w:tc>
          <w:tcPr>
            <w:tcW w:w="2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серия: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8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8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выдачи:</w:t>
            </w:r>
          </w:p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кем выдан: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8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42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"__"</w:t>
            </w:r>
            <w:r>
              <w:rPr>
                <w:rFonts w:ascii="Arial" w:hAnsi="Arial"/>
                <w:sz w:val="24"/>
                <w:szCs w:val="24"/>
              </w:rPr>
              <w:t xml:space="preserve"> ______ ____ г.</w:t>
            </w:r>
          </w:p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8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42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19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почтовый адрес:</w:t>
            </w:r>
          </w:p>
        </w:tc>
        <w:tc>
          <w:tcPr>
            <w:tcW w:w="34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телефон для связи: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10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полное </w:t>
            </w:r>
            <w:r>
              <w:rPr>
                <w:rFonts w:ascii="Arial" w:hAnsi="Arial"/>
                <w:sz w:val="24"/>
                <w:szCs w:val="24"/>
              </w:rPr>
              <w:t>наименование:</w:t>
            </w:r>
          </w:p>
        </w:tc>
        <w:tc>
          <w:tcPr>
            <w:tcW w:w="42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07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2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номер </w:t>
            </w:r>
            <w:r>
              <w:rPr>
                <w:rFonts w:ascii="Arial" w:hAnsi="Arial"/>
                <w:sz w:val="24"/>
                <w:szCs w:val="24"/>
              </w:rPr>
              <w:t>регистрации (для иностранного юридического лица):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"__"</w:t>
            </w:r>
            <w:r>
              <w:rPr>
                <w:rFonts w:ascii="Arial" w:hAnsi="Arial"/>
                <w:sz w:val="24"/>
                <w:szCs w:val="24"/>
              </w:rPr>
              <w:t xml:space="preserve"> ________ ____ г.</w:t>
            </w: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990EB2"/>
        </w:tc>
        <w:tc>
          <w:tcPr>
            <w:tcW w:w="10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почтовый адрес:</w:t>
            </w:r>
          </w:p>
        </w:tc>
        <w:tc>
          <w:tcPr>
            <w:tcW w:w="3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телефон для связи: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10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Вещное право на объект адресации: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право собственности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3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Способ получения документов (в том числе решения о </w:t>
            </w:r>
            <w:r>
              <w:rPr>
                <w:rFonts w:ascii="Arial" w:hAnsi="Arial"/>
                <w:sz w:val="24"/>
                <w:szCs w:val="24"/>
              </w:rPr>
              <w:t>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Лично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многофункциональном центре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Почтовым отправлением по </w:t>
            </w:r>
            <w:r>
              <w:rPr>
                <w:rFonts w:ascii="Arial" w:hAnsi="Arial"/>
                <w:sz w:val="24"/>
                <w:szCs w:val="24"/>
              </w:rPr>
              <w:t>адресу:</w:t>
            </w:r>
          </w:p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211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0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0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На адрес электронной почты (для </w:t>
            </w:r>
            <w:r>
              <w:rPr>
                <w:rFonts w:ascii="Arial" w:hAnsi="Arial"/>
                <w:sz w:val="24"/>
                <w:szCs w:val="24"/>
              </w:rPr>
              <w:t>сообщения о получении заявления и документов)</w:t>
            </w:r>
          </w:p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211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83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Расписку в получении документов прошу: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Выдать лично</w:t>
            </w:r>
          </w:p>
        </w:tc>
        <w:tc>
          <w:tcPr>
            <w:tcW w:w="59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Расписка получена: ___________________________________</w:t>
            </w:r>
          </w:p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(подпись заявителя)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211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0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Не </w:t>
            </w:r>
            <w:r>
              <w:rPr>
                <w:rFonts w:ascii="Arial" w:hAnsi="Arial"/>
                <w:sz w:val="24"/>
                <w:szCs w:val="24"/>
              </w:rPr>
              <w:t>направлять</w:t>
            </w:r>
          </w:p>
        </w:tc>
        <w:tc>
          <w:tcPr>
            <w:tcW w:w="653" w:type="dxa"/>
          </w:tcPr>
          <w:p w:rsidR="00990EB2" w:rsidRDefault="00990EB2">
            <w:pPr>
              <w:pStyle w:val="Standard"/>
            </w:pPr>
          </w:p>
        </w:tc>
      </w:tr>
    </w:tbl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3"/>
        <w:gridCol w:w="510"/>
        <w:gridCol w:w="477"/>
        <w:gridCol w:w="2977"/>
        <w:gridCol w:w="193"/>
        <w:gridCol w:w="1003"/>
        <w:gridCol w:w="533"/>
        <w:gridCol w:w="673"/>
        <w:gridCol w:w="459"/>
        <w:gridCol w:w="525"/>
        <w:gridCol w:w="1047"/>
        <w:gridCol w:w="608"/>
      </w:tblGrid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74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Лист N ___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листов ___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9030" w:type="dxa"/>
            <w:gridSpan w:val="11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Заявитель: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Представитель собственника объекта адресации или лица, обладающего иным вещным правом на объект </w:t>
            </w:r>
            <w:r>
              <w:rPr>
                <w:rFonts w:ascii="Arial" w:hAnsi="Arial"/>
                <w:sz w:val="24"/>
                <w:szCs w:val="24"/>
              </w:rPr>
              <w:t>адресации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физическое лицо: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фамилия:</w:t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имя (полностью):</w:t>
            </w:r>
          </w:p>
        </w:tc>
        <w:tc>
          <w:tcPr>
            <w:tcW w:w="2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отчество (полностью) (при наличии):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вид:</w:t>
            </w:r>
          </w:p>
        </w:tc>
        <w:tc>
          <w:tcPr>
            <w:tcW w:w="2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серия: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выдачи:</w:t>
            </w:r>
          </w:p>
        </w:tc>
        <w:tc>
          <w:tcPr>
            <w:tcW w:w="2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кем выдан: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4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"__"</w:t>
            </w:r>
            <w:r>
              <w:rPr>
                <w:rFonts w:ascii="Arial" w:hAnsi="Arial"/>
                <w:sz w:val="24"/>
                <w:szCs w:val="24"/>
              </w:rPr>
              <w:t xml:space="preserve"> ______ ____ г.</w:t>
            </w:r>
          </w:p>
        </w:tc>
        <w:tc>
          <w:tcPr>
            <w:tcW w:w="2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40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0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почтовый адрес:</w:t>
            </w:r>
          </w:p>
        </w:tc>
        <w:tc>
          <w:tcPr>
            <w:tcW w:w="33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телефон для связи: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8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8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1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юридическое лицо, в том числе орган </w:t>
            </w:r>
            <w:r>
              <w:rPr>
                <w:rFonts w:ascii="Arial" w:hAnsi="Arial"/>
                <w:sz w:val="24"/>
                <w:szCs w:val="24"/>
              </w:rPr>
              <w:t>государственной власти, иной государственный орган, орган местного самоуправления: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1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42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17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2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3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страна регистрации (инкорпорации) (для </w:t>
            </w:r>
            <w:r>
              <w:rPr>
                <w:rFonts w:ascii="Arial" w:hAnsi="Arial"/>
                <w:sz w:val="24"/>
                <w:szCs w:val="24"/>
              </w:rPr>
              <w:t>иностранного юридического лица):</w:t>
            </w:r>
          </w:p>
        </w:tc>
        <w:tc>
          <w:tcPr>
            <w:tcW w:w="3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"__"</w:t>
            </w:r>
            <w:r>
              <w:rPr>
                <w:rFonts w:ascii="Arial" w:hAnsi="Arial"/>
                <w:sz w:val="24"/>
                <w:szCs w:val="24"/>
              </w:rPr>
              <w:t xml:space="preserve"> _________ ____ г.</w:t>
            </w:r>
          </w:p>
        </w:tc>
        <w:tc>
          <w:tcPr>
            <w:tcW w:w="1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990EB2"/>
        </w:tc>
        <w:tc>
          <w:tcPr>
            <w:tcW w:w="1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почтовый адрес:</w:t>
            </w:r>
          </w:p>
        </w:tc>
        <w:tc>
          <w:tcPr>
            <w:tcW w:w="3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телефон для связи: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3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1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74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Документы, прилагаемые к </w:t>
            </w:r>
            <w:r>
              <w:rPr>
                <w:rFonts w:ascii="Arial" w:hAnsi="Arial"/>
                <w:sz w:val="24"/>
                <w:szCs w:val="24"/>
              </w:rPr>
              <w:t>заявлению: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2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в количестве ___ экз., на ___ л.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2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в количестве ___ экз., на ___ л.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56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в количестве ___ экз., на ___</w:t>
            </w:r>
            <w:r>
              <w:rPr>
                <w:rFonts w:ascii="Arial" w:hAnsi="Arial"/>
                <w:sz w:val="24"/>
                <w:szCs w:val="24"/>
              </w:rPr>
              <w:t xml:space="preserve"> л.</w:t>
            </w:r>
          </w:p>
        </w:tc>
        <w:tc>
          <w:tcPr>
            <w:tcW w:w="2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 в количестве ___ экз., на ___ л.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Примечание:</w:t>
            </w: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/>
        </w:tc>
        <w:tc>
          <w:tcPr>
            <w:tcW w:w="839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8" w:type="dxa"/>
          </w:tcPr>
          <w:p w:rsidR="00990EB2" w:rsidRDefault="00990EB2">
            <w:pPr>
              <w:pStyle w:val="Standard"/>
            </w:pPr>
          </w:p>
        </w:tc>
      </w:tr>
    </w:tbl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2973"/>
        <w:gridCol w:w="4274"/>
        <w:gridCol w:w="1718"/>
      </w:tblGrid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7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Лист N ___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7921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</w:t>
            </w:r>
            <w:r>
              <w:rPr>
                <w:rFonts w:ascii="Arial" w:hAnsi="Arial"/>
                <w:sz w:val="24"/>
                <w:szCs w:val="24"/>
              </w:rPr>
              <w:t>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</w:t>
            </w:r>
            <w:r>
              <w:rPr>
                <w:rFonts w:ascii="Arial" w:hAnsi="Arial"/>
                <w:sz w:val="24"/>
                <w:szCs w:val="24"/>
              </w:rPr>
              <w:t>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</w:t>
            </w:r>
            <w:r>
              <w:rPr>
                <w:rFonts w:ascii="Arial" w:hAnsi="Arial"/>
                <w:sz w:val="24"/>
                <w:szCs w:val="24"/>
              </w:rPr>
              <w:t>ание адресов, в целях предоставления государственной услуги.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Настоящим также подтверждаю, что:</w:t>
            </w:r>
          </w:p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представленные правоустанавливающий(ие) документ(ы) и иные документы и</w:t>
            </w:r>
            <w:r>
              <w:rPr>
                <w:rFonts w:ascii="Arial" w:hAnsi="Arial"/>
                <w:sz w:val="24"/>
                <w:szCs w:val="24"/>
              </w:rPr>
              <w:t xml:space="preserve">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7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Подпись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</w:t>
            </w:r>
          </w:p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(подпись)</w:t>
            </w:r>
          </w:p>
        </w:tc>
        <w:tc>
          <w:tcPr>
            <w:tcW w:w="42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</w:t>
            </w:r>
          </w:p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(инициалы, фамилия)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"__"</w:t>
            </w:r>
            <w:r>
              <w:rPr>
                <w:rFonts w:ascii="Arial" w:hAnsi="Arial"/>
                <w:sz w:val="24"/>
                <w:szCs w:val="24"/>
              </w:rPr>
              <w:t xml:space="preserve"> ___________ ____ г.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990EB2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--------------------------------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bookmarkStart w:id="4" w:name="Par518"/>
      <w:bookmarkEnd w:id="4"/>
      <w:r>
        <w:rPr>
          <w:rFonts w:ascii="Arial" w:hAnsi="Arial"/>
          <w:sz w:val="24"/>
          <w:szCs w:val="24"/>
        </w:rPr>
        <w:t>&lt;1&gt;</w:t>
      </w:r>
      <w:r>
        <w:rPr>
          <w:rFonts w:ascii="Arial" w:hAnsi="Arial"/>
          <w:sz w:val="24"/>
          <w:szCs w:val="24"/>
        </w:rPr>
        <w:t xml:space="preserve"> Строка дублируется для каждого объединенного земельного участка.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bookmarkStart w:id="5" w:name="Par519"/>
      <w:bookmarkEnd w:id="5"/>
      <w:r>
        <w:rPr>
          <w:rFonts w:ascii="Arial" w:hAnsi="Arial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bookmarkStart w:id="6" w:name="Par520"/>
      <w:bookmarkEnd w:id="6"/>
      <w:r>
        <w:rPr>
          <w:rFonts w:ascii="Arial" w:hAnsi="Arial"/>
          <w:sz w:val="24"/>
          <w:szCs w:val="24"/>
        </w:rPr>
        <w:t>&lt;3&gt; Строка дублируется для каждого разделенного помещения.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bookmarkStart w:id="7" w:name="Par521"/>
      <w:bookmarkEnd w:id="7"/>
      <w:r>
        <w:rPr>
          <w:rFonts w:ascii="Arial" w:hAnsi="Arial"/>
          <w:sz w:val="24"/>
          <w:szCs w:val="24"/>
        </w:rPr>
        <w:t>&lt;4&gt; Строка дублируется для каждого объединенного помещен</w:t>
      </w:r>
      <w:r>
        <w:rPr>
          <w:rFonts w:ascii="Arial" w:hAnsi="Arial"/>
          <w:sz w:val="24"/>
          <w:szCs w:val="24"/>
        </w:rPr>
        <w:t>ия.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Примечание.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</w:t>
      </w:r>
      <w:r>
        <w:rPr>
          <w:rFonts w:ascii="Arial" w:hAnsi="Arial"/>
          <w:sz w:val="24"/>
          <w:szCs w:val="24"/>
        </w:rPr>
        <w:t>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</w:t>
      </w:r>
      <w:r>
        <w:rPr>
          <w:rFonts w:ascii="Arial" w:hAnsi="Arial"/>
          <w:sz w:val="24"/>
          <w:szCs w:val="24"/>
        </w:rPr>
        <w:t>ециально отведенной графе проставляется знак: "V"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tbl>
      <w:tblPr>
        <w:tblW w:w="16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545"/>
        <w:gridCol w:w="547"/>
      </w:tblGrid>
      <w:tr w:rsidR="00990EB2" w:rsidTr="00990EB2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bookmarkStart w:id="8" w:name="Par527"/>
            <w:bookmarkEnd w:id="8"/>
            <w:r>
              <w:rPr>
                <w:rFonts w:ascii="Arial" w:hAnsi="Arial"/>
                <w:sz w:val="24"/>
                <w:szCs w:val="24"/>
              </w:rPr>
              <w:t>(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</w:t>
            </w:r>
          </w:p>
        </w:tc>
        <w:tc>
          <w:tcPr>
            <w:tcW w:w="547" w:type="dxa"/>
            <w:tcBorders>
              <w:lef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EB2" w:rsidRDefault="00D374CA">
            <w:pPr>
              <w:pStyle w:val="Standard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).</w:t>
            </w:r>
          </w:p>
        </w:tc>
      </w:tr>
    </w:tbl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</w:t>
      </w:r>
      <w:r>
        <w:rPr>
          <w:rFonts w:ascii="Arial" w:hAnsi="Arial"/>
          <w:sz w:val="24"/>
          <w:szCs w:val="24"/>
        </w:rPr>
        <w:t>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</w:t>
      </w:r>
      <w:r>
        <w:rPr>
          <w:rFonts w:ascii="Arial" w:hAnsi="Arial"/>
          <w:sz w:val="24"/>
          <w:szCs w:val="24"/>
        </w:rPr>
        <w:t>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Приложение № 2</w:t>
      </w:r>
    </w:p>
    <w:p w:rsidR="00990EB2" w:rsidRDefault="00D374CA">
      <w:pPr>
        <w:pStyle w:val="Standard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административному </w:t>
      </w:r>
      <w:r>
        <w:rPr>
          <w:rFonts w:ascii="Arial" w:hAnsi="Arial"/>
          <w:sz w:val="24"/>
          <w:szCs w:val="24"/>
        </w:rPr>
        <w:t>регламенту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БЛОК-СХЕМА</w:t>
      </w:r>
    </w:p>
    <w:p w:rsidR="00990EB2" w:rsidRDefault="00D374CA"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ПОСЛЕДОВАТЕЛЬНОСТИ ДЕЙСТВИЙ ПРИ ПРЕДОСТАВЛЕНИИ МУНИЦИПАЛЬНОЙ УСЛУГИ </w:t>
      </w:r>
      <w:r>
        <w:rPr>
          <w:rFonts w:ascii="Arial" w:hAnsi="Arial"/>
          <w:b/>
          <w:bCs/>
          <w:color w:val="000000"/>
          <w:sz w:val="24"/>
          <w:szCs w:val="24"/>
        </w:rPr>
        <w:t>«</w:t>
      </w:r>
      <w:r>
        <w:rPr>
          <w:rFonts w:ascii="Arial" w:hAnsi="Arial"/>
          <w:b/>
          <w:sz w:val="24"/>
          <w:szCs w:val="24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>
        <w:rPr>
          <w:rFonts w:ascii="Arial" w:hAnsi="Arial"/>
          <w:b/>
          <w:bCs/>
          <w:sz w:val="24"/>
          <w:szCs w:val="24"/>
          <w:lang w:eastAsia="en-US"/>
        </w:rPr>
        <w:t>»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Обр</w:t>
      </w:r>
      <w:r>
        <w:rPr>
          <w:rFonts w:ascii="Arial" w:hAnsi="Arial"/>
          <w:sz w:val="24"/>
          <w:szCs w:val="24"/>
        </w:rPr>
        <w:t>ащение заявителя с заявлением и документами, необходимыми для предоставления муниципальной услуги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Проверка документов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Прием и регистрация документов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Формирование и направление межведомственных запросов, </w:t>
      </w:r>
      <w:r>
        <w:rPr>
          <w:rFonts w:ascii="Arial" w:hAnsi="Arial"/>
          <w:sz w:val="24"/>
          <w:szCs w:val="24"/>
          <w:u w:val="single"/>
        </w:rPr>
        <w:t>получение ответов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Имеется необходимость получен</w:t>
      </w:r>
      <w:r>
        <w:rPr>
          <w:rFonts w:ascii="Arial" w:hAnsi="Arial"/>
          <w:sz w:val="24"/>
          <w:szCs w:val="24"/>
        </w:rPr>
        <w:t>ия дополнительных документов (сведений)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нет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Рассмотрение материалов с учетом полученных данных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Имеются основания для отказа в предоставлении муниципальной услуги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нет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Предоставление муниципальной услуги</w:t>
      </w: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Отказ в предоставлении муниципальной услуги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p w:rsidR="00990EB2" w:rsidRDefault="00D374CA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Выдача результатов муниципальной услуги</w:t>
      </w:r>
    </w:p>
    <w:p w:rsidR="00990EB2" w:rsidRDefault="00990EB2">
      <w:pPr>
        <w:pStyle w:val="Standard"/>
        <w:jc w:val="both"/>
        <w:rPr>
          <w:rFonts w:ascii="Arial" w:hAnsi="Arial"/>
          <w:sz w:val="24"/>
          <w:szCs w:val="24"/>
        </w:rPr>
      </w:pPr>
    </w:p>
    <w:sectPr w:rsidR="00990EB2" w:rsidSect="00990EB2">
      <w:headerReference w:type="even" r:id="rId40"/>
      <w:headerReference w:type="default" r:id="rId41"/>
      <w:pgSz w:w="11906" w:h="16838"/>
      <w:pgMar w:top="720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CA" w:rsidRDefault="00D374CA" w:rsidP="00990EB2">
      <w:r>
        <w:separator/>
      </w:r>
    </w:p>
  </w:endnote>
  <w:endnote w:type="continuationSeparator" w:id="0">
    <w:p w:rsidR="00D374CA" w:rsidRDefault="00D374CA" w:rsidP="0099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CA" w:rsidRDefault="00D374CA" w:rsidP="00990EB2">
      <w:r w:rsidRPr="00990EB2">
        <w:rPr>
          <w:color w:val="000000"/>
        </w:rPr>
        <w:separator/>
      </w:r>
    </w:p>
  </w:footnote>
  <w:footnote w:type="continuationSeparator" w:id="0">
    <w:p w:rsidR="00D374CA" w:rsidRDefault="00D374CA" w:rsidP="00990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B2" w:rsidRDefault="00990EB2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5" type="#_x0000_t202" style="position:absolute;margin-left:0;margin-top:.05pt;width:1.15pt;height:1.15pt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990EB2" w:rsidRDefault="00990EB2">
                <w:pPr>
                  <w:pStyle w:val="Header"/>
                </w:pPr>
                <w:fldSimple w:instr=" PAGE ">
                  <w:r w:rsidR="00760862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B2" w:rsidRDefault="00990EB2">
    <w:pPr>
      <w:pStyle w:val="Head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1026" type="#_x0000_t202" style="position:absolute;left:0;text-align:left;margin-left:0;margin-top:.05pt;width:1.15pt;height:1.15pt;z-index:251662336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990EB2" w:rsidRDefault="00990EB2">
                <w:pPr>
                  <w:pStyle w:val="Header"/>
                </w:pPr>
                <w:fldSimple w:instr=" PAGE ">
                  <w:r>
                    <w:t>46</w:t>
                  </w:r>
                </w:fldSimple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0EE"/>
    <w:multiLevelType w:val="multilevel"/>
    <w:tmpl w:val="B5C256E2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154C3A6C"/>
    <w:multiLevelType w:val="multilevel"/>
    <w:tmpl w:val="F02EA654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1D1E2FB2"/>
    <w:multiLevelType w:val="multilevel"/>
    <w:tmpl w:val="D23A8AB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4D06743"/>
    <w:multiLevelType w:val="multilevel"/>
    <w:tmpl w:val="A1E455A6"/>
    <w:styleLink w:val="WWNum4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6FD6708"/>
    <w:multiLevelType w:val="multilevel"/>
    <w:tmpl w:val="E642F176"/>
    <w:styleLink w:val="WWNum7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7134E5D"/>
    <w:multiLevelType w:val="multilevel"/>
    <w:tmpl w:val="25DA91E6"/>
    <w:styleLink w:val="WWNum2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69477F9"/>
    <w:multiLevelType w:val="multilevel"/>
    <w:tmpl w:val="BEA20818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49DF2311"/>
    <w:multiLevelType w:val="multilevel"/>
    <w:tmpl w:val="DDD49082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53604952"/>
    <w:multiLevelType w:val="multilevel"/>
    <w:tmpl w:val="320C40EA"/>
    <w:styleLink w:val="WWNum16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541572EA"/>
    <w:multiLevelType w:val="multilevel"/>
    <w:tmpl w:val="8E6689DE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56523E68"/>
    <w:multiLevelType w:val="multilevel"/>
    <w:tmpl w:val="CB24D004"/>
    <w:styleLink w:val="WWNum15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5F297C12"/>
    <w:multiLevelType w:val="multilevel"/>
    <w:tmpl w:val="043A87FA"/>
    <w:styleLink w:val="WWNum1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629F2996"/>
    <w:multiLevelType w:val="multilevel"/>
    <w:tmpl w:val="4DF05742"/>
    <w:styleLink w:val="WWNum9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645C62E6"/>
    <w:multiLevelType w:val="multilevel"/>
    <w:tmpl w:val="CFC2DE38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88F0EB8"/>
    <w:multiLevelType w:val="multilevel"/>
    <w:tmpl w:val="C226C778"/>
    <w:styleLink w:val="WWNum1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74EC5964"/>
    <w:multiLevelType w:val="multilevel"/>
    <w:tmpl w:val="4BAC6880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.............................%1.%2"/>
      <w:lvlJc w:val="left"/>
    </w:lvl>
    <w:lvl w:ilvl="3">
      <w:start w:val="1"/>
      <w:numFmt w:val="decimal"/>
      <w:lvlText w:val=".............................%1.%2"/>
      <w:lvlJc w:val="left"/>
    </w:lvl>
    <w:lvl w:ilvl="4">
      <w:start w:val="1"/>
      <w:numFmt w:val="decimal"/>
      <w:lvlText w:val=".............................%1.%2"/>
      <w:lvlJc w:val="left"/>
    </w:lvl>
    <w:lvl w:ilvl="5">
      <w:start w:val="1"/>
      <w:numFmt w:val="decimal"/>
      <w:lvlText w:val=".............................%1.%2"/>
      <w:lvlJc w:val="left"/>
    </w:lvl>
    <w:lvl w:ilvl="6">
      <w:start w:val="1"/>
      <w:numFmt w:val="decimal"/>
      <w:lvlText w:val=".............................%1.%2"/>
      <w:lvlJc w:val="left"/>
    </w:lvl>
    <w:lvl w:ilvl="7">
      <w:start w:val="1"/>
      <w:numFmt w:val="decimal"/>
      <w:lvlText w:val=".............................%1.%2"/>
      <w:lvlJc w:val="left"/>
    </w:lvl>
    <w:lvl w:ilvl="8">
      <w:start w:val="1"/>
      <w:numFmt w:val="decimal"/>
      <w:lvlText w:val=".............................%1.%2"/>
      <w:lvlJc w:val="left"/>
    </w:lvl>
  </w:abstractNum>
  <w:abstractNum w:abstractNumId="16">
    <w:nsid w:val="7893760F"/>
    <w:multiLevelType w:val="multilevel"/>
    <w:tmpl w:val="DA1629FA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79CC53F1"/>
    <w:multiLevelType w:val="multilevel"/>
    <w:tmpl w:val="F1C266B0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17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14"/>
  </w:num>
  <w:num w:numId="14">
    <w:abstractNumId w:val="16"/>
  </w:num>
  <w:num w:numId="15">
    <w:abstractNumId w:val="10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evenAndOddHeaders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90EB2"/>
    <w:rsid w:val="00760862"/>
    <w:rsid w:val="00990EB2"/>
    <w:rsid w:val="00D3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0EB2"/>
    <w:pPr>
      <w:widowControl/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3">
    <w:name w:val="Title"/>
    <w:basedOn w:val="Standard"/>
    <w:next w:val="Textbody"/>
    <w:rsid w:val="00990EB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990EB2"/>
    <w:pPr>
      <w:spacing w:line="360" w:lineRule="auto"/>
      <w:jc w:val="both"/>
    </w:pPr>
  </w:style>
  <w:style w:type="paragraph" w:styleId="a4">
    <w:name w:val="Subtitle"/>
    <w:basedOn w:val="Standard"/>
    <w:next w:val="Textbody"/>
    <w:rsid w:val="00990EB2"/>
    <w:pPr>
      <w:jc w:val="center"/>
    </w:pPr>
    <w:rPr>
      <w:i/>
      <w:iCs/>
      <w:sz w:val="24"/>
      <w:szCs w:val="28"/>
    </w:rPr>
  </w:style>
  <w:style w:type="paragraph" w:styleId="a5">
    <w:name w:val="List"/>
    <w:basedOn w:val="Textbody"/>
    <w:rsid w:val="00990EB2"/>
    <w:rPr>
      <w:rFonts w:cs="Mangal"/>
    </w:rPr>
  </w:style>
  <w:style w:type="paragraph" w:customStyle="1" w:styleId="Caption">
    <w:name w:val="Caption"/>
    <w:basedOn w:val="Standard"/>
    <w:rsid w:val="00990E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90EB2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990EB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Standard"/>
    <w:next w:val="Textbody"/>
    <w:rsid w:val="00990EB2"/>
    <w:pPr>
      <w:keepNext/>
      <w:jc w:val="center"/>
    </w:pPr>
  </w:style>
  <w:style w:type="paragraph" w:customStyle="1" w:styleId="Header">
    <w:name w:val="Header"/>
    <w:basedOn w:val="Standard"/>
    <w:rsid w:val="00990EB2"/>
    <w:pPr>
      <w:suppressLineNumbers/>
      <w:tabs>
        <w:tab w:val="clear" w:pos="709"/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990EB2"/>
    <w:pPr>
      <w:suppressLineNumbers/>
      <w:tabs>
        <w:tab w:val="clear" w:pos="709"/>
        <w:tab w:val="center" w:pos="4677"/>
        <w:tab w:val="right" w:pos="9355"/>
      </w:tabs>
    </w:pPr>
  </w:style>
  <w:style w:type="paragraph" w:styleId="2">
    <w:name w:val="Body Text 2"/>
    <w:basedOn w:val="Standard"/>
    <w:rsid w:val="00990EB2"/>
  </w:style>
  <w:style w:type="paragraph" w:styleId="a6">
    <w:name w:val="No Spacing"/>
    <w:rsid w:val="00990EB2"/>
  </w:style>
  <w:style w:type="paragraph" w:customStyle="1" w:styleId="ConsPlusNonformat">
    <w:name w:val="ConsPlusNonformat"/>
    <w:rsid w:val="00990EB2"/>
  </w:style>
  <w:style w:type="paragraph" w:styleId="a7">
    <w:name w:val="Balloon Text"/>
    <w:basedOn w:val="Standard"/>
    <w:rsid w:val="00990EB2"/>
  </w:style>
  <w:style w:type="paragraph" w:customStyle="1" w:styleId="ConsPlusNormal">
    <w:name w:val="ConsPlusNormal"/>
    <w:rsid w:val="00990EB2"/>
  </w:style>
  <w:style w:type="paragraph" w:customStyle="1" w:styleId="Textbodyindent">
    <w:name w:val="Text body indent"/>
    <w:basedOn w:val="Standard"/>
    <w:rsid w:val="00990EB2"/>
    <w:pPr>
      <w:spacing w:after="120"/>
      <w:ind w:left="283"/>
    </w:pPr>
  </w:style>
  <w:style w:type="paragraph" w:customStyle="1" w:styleId="u">
    <w:name w:val="u"/>
    <w:basedOn w:val="Standard"/>
    <w:rsid w:val="00990EB2"/>
  </w:style>
  <w:style w:type="paragraph" w:styleId="a8">
    <w:name w:val="Normal (Web)"/>
    <w:basedOn w:val="Standard"/>
    <w:rsid w:val="00990EB2"/>
  </w:style>
  <w:style w:type="paragraph" w:customStyle="1" w:styleId="text2cl">
    <w:name w:val="text2cl"/>
    <w:basedOn w:val="Standard"/>
    <w:rsid w:val="00990EB2"/>
  </w:style>
  <w:style w:type="paragraph" w:styleId="HTML">
    <w:name w:val="HTML Preformatted"/>
    <w:basedOn w:val="Standard"/>
    <w:rsid w:val="00990EB2"/>
  </w:style>
  <w:style w:type="paragraph" w:customStyle="1" w:styleId="20">
    <w:name w:val="Абзац списка2"/>
    <w:basedOn w:val="Standard"/>
    <w:rsid w:val="00990EB2"/>
  </w:style>
  <w:style w:type="paragraph" w:customStyle="1" w:styleId="style7">
    <w:name w:val="style7"/>
    <w:basedOn w:val="Standard"/>
    <w:rsid w:val="00990EB2"/>
  </w:style>
  <w:style w:type="paragraph" w:customStyle="1" w:styleId="consplusnormal0">
    <w:name w:val="consplusnormal"/>
    <w:basedOn w:val="Standard"/>
    <w:rsid w:val="00990EB2"/>
  </w:style>
  <w:style w:type="paragraph" w:customStyle="1" w:styleId="Default">
    <w:name w:val="Default"/>
    <w:rsid w:val="00990EB2"/>
  </w:style>
  <w:style w:type="paragraph" w:customStyle="1" w:styleId="3">
    <w:name w:val="Стиль3"/>
    <w:basedOn w:val="Standard"/>
    <w:rsid w:val="00990EB2"/>
  </w:style>
  <w:style w:type="paragraph" w:styleId="a9">
    <w:name w:val="footnote text"/>
    <w:basedOn w:val="Standard"/>
    <w:rsid w:val="00990EB2"/>
  </w:style>
  <w:style w:type="paragraph" w:customStyle="1" w:styleId="5">
    <w:name w:val="Знак Знак5"/>
    <w:basedOn w:val="Standard"/>
    <w:rsid w:val="00990EB2"/>
  </w:style>
  <w:style w:type="paragraph" w:customStyle="1" w:styleId="Framecontents">
    <w:name w:val="Frame contents"/>
    <w:basedOn w:val="Textbody"/>
    <w:rsid w:val="00990EB2"/>
  </w:style>
  <w:style w:type="paragraph" w:customStyle="1" w:styleId="TableContents">
    <w:name w:val="Table Contents"/>
    <w:basedOn w:val="Standard"/>
    <w:rsid w:val="00990EB2"/>
    <w:pPr>
      <w:suppressLineNumbers/>
    </w:pPr>
  </w:style>
  <w:style w:type="character" w:customStyle="1" w:styleId="ListLabel1">
    <w:name w:val="ListLabel 1"/>
    <w:rsid w:val="00990EB2"/>
    <w:rPr>
      <w:rFonts w:cs="Courier New"/>
    </w:rPr>
  </w:style>
  <w:style w:type="character" w:customStyle="1" w:styleId="ListLabel2">
    <w:name w:val="ListLabel 2"/>
    <w:rsid w:val="00990EB2"/>
    <w:rPr>
      <w:rFonts w:eastAsia="Times New Roman" w:cs="Times New Roman"/>
    </w:rPr>
  </w:style>
  <w:style w:type="character" w:styleId="aa">
    <w:name w:val="page number"/>
    <w:basedOn w:val="a0"/>
    <w:rsid w:val="00990EB2"/>
  </w:style>
  <w:style w:type="character" w:customStyle="1" w:styleId="Absatz-Standardschriftart">
    <w:name w:val="Absatz-Standardschriftart"/>
    <w:rsid w:val="00990EB2"/>
  </w:style>
  <w:style w:type="character" w:customStyle="1" w:styleId="Internetlink">
    <w:name w:val="Internet link"/>
    <w:rsid w:val="00990EB2"/>
    <w:rPr>
      <w:color w:val="0000FF"/>
      <w:u w:val="single"/>
    </w:rPr>
  </w:style>
  <w:style w:type="character" w:customStyle="1" w:styleId="ab">
    <w:name w:val="Текст выноски Знак"/>
    <w:rsid w:val="00990EB2"/>
  </w:style>
  <w:style w:type="character" w:customStyle="1" w:styleId="ConsPlusNormal1">
    <w:name w:val="ConsPlusNormal Знак"/>
    <w:rsid w:val="00990EB2"/>
  </w:style>
  <w:style w:type="character" w:customStyle="1" w:styleId="ac">
    <w:name w:val="Основной текст с отступом Знак"/>
    <w:rsid w:val="00990EB2"/>
  </w:style>
  <w:style w:type="character" w:customStyle="1" w:styleId="HTML0">
    <w:name w:val="Стандартный HTML Знак"/>
    <w:rsid w:val="00990EB2"/>
  </w:style>
  <w:style w:type="character" w:customStyle="1" w:styleId="FontStyle16">
    <w:name w:val="Font Style16"/>
    <w:rsid w:val="00990EB2"/>
  </w:style>
  <w:style w:type="character" w:customStyle="1" w:styleId="StrongEmphasis">
    <w:name w:val="Strong Emphasis"/>
    <w:rsid w:val="00990EB2"/>
    <w:rPr>
      <w:rFonts w:cs="Times New Roman"/>
      <w:b/>
      <w:bCs/>
    </w:rPr>
  </w:style>
  <w:style w:type="character" w:customStyle="1" w:styleId="21">
    <w:name w:val="Заголовок 2 Знак"/>
    <w:rsid w:val="00990EB2"/>
  </w:style>
  <w:style w:type="character" w:customStyle="1" w:styleId="ad">
    <w:name w:val="Подзаголовок Знак"/>
    <w:rsid w:val="00990EB2"/>
  </w:style>
  <w:style w:type="character" w:customStyle="1" w:styleId="1">
    <w:name w:val="Название книги1"/>
    <w:rsid w:val="00990EB2"/>
  </w:style>
  <w:style w:type="character" w:customStyle="1" w:styleId="30">
    <w:name w:val="Стиль3 Знак"/>
    <w:rsid w:val="00990EB2"/>
  </w:style>
  <w:style w:type="character" w:styleId="ae">
    <w:name w:val="Emphasis"/>
    <w:rsid w:val="00990EB2"/>
    <w:rPr>
      <w:i/>
      <w:iCs/>
      <w:color w:val="006600"/>
    </w:rPr>
  </w:style>
  <w:style w:type="character" w:customStyle="1" w:styleId="af">
    <w:name w:val="Текст сноски Знак"/>
    <w:basedOn w:val="a0"/>
    <w:rsid w:val="00990EB2"/>
  </w:style>
  <w:style w:type="character" w:styleId="af0">
    <w:name w:val="footnote reference"/>
    <w:rsid w:val="00990EB2"/>
  </w:style>
  <w:style w:type="character" w:customStyle="1" w:styleId="FontStyle27">
    <w:name w:val="Font Style27"/>
    <w:rsid w:val="00990EB2"/>
  </w:style>
  <w:style w:type="character" w:customStyle="1" w:styleId="NumberingSymbols">
    <w:name w:val="Numbering Symbols"/>
    <w:rsid w:val="00990EB2"/>
  </w:style>
  <w:style w:type="numbering" w:customStyle="1" w:styleId="WWNum1">
    <w:name w:val="WWNum1"/>
    <w:basedOn w:val="a2"/>
    <w:rsid w:val="00990EB2"/>
    <w:pPr>
      <w:numPr>
        <w:numId w:val="1"/>
      </w:numPr>
    </w:pPr>
  </w:style>
  <w:style w:type="numbering" w:customStyle="1" w:styleId="WWNum2">
    <w:name w:val="WWNum2"/>
    <w:basedOn w:val="a2"/>
    <w:rsid w:val="00990EB2"/>
    <w:pPr>
      <w:numPr>
        <w:numId w:val="2"/>
      </w:numPr>
    </w:pPr>
  </w:style>
  <w:style w:type="numbering" w:customStyle="1" w:styleId="WWNum3">
    <w:name w:val="WWNum3"/>
    <w:basedOn w:val="a2"/>
    <w:rsid w:val="00990EB2"/>
    <w:pPr>
      <w:numPr>
        <w:numId w:val="3"/>
      </w:numPr>
    </w:pPr>
  </w:style>
  <w:style w:type="numbering" w:customStyle="1" w:styleId="WWNum4">
    <w:name w:val="WWNum4"/>
    <w:basedOn w:val="a2"/>
    <w:rsid w:val="00990EB2"/>
    <w:pPr>
      <w:numPr>
        <w:numId w:val="4"/>
      </w:numPr>
    </w:pPr>
  </w:style>
  <w:style w:type="numbering" w:customStyle="1" w:styleId="WWNum5">
    <w:name w:val="WWNum5"/>
    <w:basedOn w:val="a2"/>
    <w:rsid w:val="00990EB2"/>
    <w:pPr>
      <w:numPr>
        <w:numId w:val="5"/>
      </w:numPr>
    </w:pPr>
  </w:style>
  <w:style w:type="numbering" w:customStyle="1" w:styleId="WWNum6">
    <w:name w:val="WWNum6"/>
    <w:basedOn w:val="a2"/>
    <w:rsid w:val="00990EB2"/>
    <w:pPr>
      <w:numPr>
        <w:numId w:val="6"/>
      </w:numPr>
    </w:pPr>
  </w:style>
  <w:style w:type="numbering" w:customStyle="1" w:styleId="WWNum7">
    <w:name w:val="WWNum7"/>
    <w:basedOn w:val="a2"/>
    <w:rsid w:val="00990EB2"/>
    <w:pPr>
      <w:numPr>
        <w:numId w:val="7"/>
      </w:numPr>
    </w:pPr>
  </w:style>
  <w:style w:type="numbering" w:customStyle="1" w:styleId="WWNum8">
    <w:name w:val="WWNum8"/>
    <w:basedOn w:val="a2"/>
    <w:rsid w:val="00990EB2"/>
    <w:pPr>
      <w:numPr>
        <w:numId w:val="8"/>
      </w:numPr>
    </w:pPr>
  </w:style>
  <w:style w:type="numbering" w:customStyle="1" w:styleId="WWNum9">
    <w:name w:val="WWNum9"/>
    <w:basedOn w:val="a2"/>
    <w:rsid w:val="00990EB2"/>
    <w:pPr>
      <w:numPr>
        <w:numId w:val="9"/>
      </w:numPr>
    </w:pPr>
  </w:style>
  <w:style w:type="numbering" w:customStyle="1" w:styleId="WWNum10">
    <w:name w:val="WWNum10"/>
    <w:basedOn w:val="a2"/>
    <w:rsid w:val="00990EB2"/>
    <w:pPr>
      <w:numPr>
        <w:numId w:val="10"/>
      </w:numPr>
    </w:pPr>
  </w:style>
  <w:style w:type="numbering" w:customStyle="1" w:styleId="WWNum11">
    <w:name w:val="WWNum11"/>
    <w:basedOn w:val="a2"/>
    <w:rsid w:val="00990EB2"/>
    <w:pPr>
      <w:numPr>
        <w:numId w:val="11"/>
      </w:numPr>
    </w:pPr>
  </w:style>
  <w:style w:type="numbering" w:customStyle="1" w:styleId="WWNum12">
    <w:name w:val="WWNum12"/>
    <w:basedOn w:val="a2"/>
    <w:rsid w:val="00990EB2"/>
    <w:pPr>
      <w:numPr>
        <w:numId w:val="12"/>
      </w:numPr>
    </w:pPr>
  </w:style>
  <w:style w:type="numbering" w:customStyle="1" w:styleId="WWNum13">
    <w:name w:val="WWNum13"/>
    <w:basedOn w:val="a2"/>
    <w:rsid w:val="00990EB2"/>
    <w:pPr>
      <w:numPr>
        <w:numId w:val="13"/>
      </w:numPr>
    </w:pPr>
  </w:style>
  <w:style w:type="numbering" w:customStyle="1" w:styleId="WWNum14">
    <w:name w:val="WWNum14"/>
    <w:basedOn w:val="a2"/>
    <w:rsid w:val="00990EB2"/>
    <w:pPr>
      <w:numPr>
        <w:numId w:val="14"/>
      </w:numPr>
    </w:pPr>
  </w:style>
  <w:style w:type="numbering" w:customStyle="1" w:styleId="WWNum15">
    <w:name w:val="WWNum15"/>
    <w:basedOn w:val="a2"/>
    <w:rsid w:val="00990EB2"/>
    <w:pPr>
      <w:numPr>
        <w:numId w:val="15"/>
      </w:numPr>
    </w:pPr>
  </w:style>
  <w:style w:type="numbering" w:customStyle="1" w:styleId="WWNum16">
    <w:name w:val="WWNum16"/>
    <w:basedOn w:val="a2"/>
    <w:rsid w:val="00990EB2"/>
    <w:pPr>
      <w:numPr>
        <w:numId w:val="16"/>
      </w:numPr>
    </w:pPr>
  </w:style>
  <w:style w:type="numbering" w:customStyle="1" w:styleId="WWNum17">
    <w:name w:val="WWNum17"/>
    <w:basedOn w:val="a2"/>
    <w:rsid w:val="00990EB2"/>
    <w:pPr>
      <w:numPr>
        <w:numId w:val="17"/>
      </w:numPr>
    </w:pPr>
  </w:style>
  <w:style w:type="numbering" w:customStyle="1" w:styleId="WWNum18">
    <w:name w:val="WWNum18"/>
    <w:basedOn w:val="a2"/>
    <w:rsid w:val="00990EB2"/>
    <w:pPr>
      <w:numPr>
        <w:numId w:val="18"/>
      </w:numPr>
    </w:pPr>
  </w:style>
  <w:style w:type="paragraph" w:styleId="af1">
    <w:name w:val="header"/>
    <w:basedOn w:val="a"/>
    <w:link w:val="af2"/>
    <w:uiPriority w:val="99"/>
    <w:semiHidden/>
    <w:unhideWhenUsed/>
    <w:rsid w:val="00990EB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90E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75AFC5B511921A404A0A7A08310F74E032C4E6E65A950100940BE87466C4F4ACBD0464132F396BDW7M" TargetMode="External"/><Relationship Id="rId13" Type="http://schemas.openxmlformats.org/officeDocument/2006/relationships/hyperlink" Target="http://gosuslugi.ru/" TargetMode="External"/><Relationship Id="rId18" Type="http://schemas.openxmlformats.org/officeDocument/2006/relationships/hyperlink" Target="http://amos.rkursk.ru/" TargetMode="External"/><Relationship Id="rId26" Type="http://schemas.openxmlformats.org/officeDocument/2006/relationships/hyperlink" Target="consultantplus://offline/ref=F5800399CD78CDEAB81C870EA55725045DC8B59352BBAFF680B429BD972AE2850B25891C99619ECBD8M0M" TargetMode="External"/><Relationship Id="rId39" Type="http://schemas.openxmlformats.org/officeDocument/2006/relationships/hyperlink" Target="consultantplus://offline/ref=68A2B5F0BFCB25FA510072DF8E111E716D743F3432F5D52469E6B96EA778FA6597DCBF6Bn2I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94ABAF9D18BF72601A4E2ADA15DA5BC00DBC39349EE5C1F4B1B1E98D72CB1536421C6C0B121B28pA34G" TargetMode="External"/><Relationship Id="rId34" Type="http://schemas.openxmlformats.org/officeDocument/2006/relationships/hyperlink" Target="http://www.gosuslugi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3375AFC5B511921A404A0A7A08310F746032949686EF45A18504CBCB8W0M" TargetMode="External"/><Relationship Id="rId12" Type="http://schemas.openxmlformats.org/officeDocument/2006/relationships/hyperlink" Target="mailto:mfc@rkursk.ru" TargetMode="External"/><Relationship Id="rId17" Type="http://schemas.openxmlformats.org/officeDocument/2006/relationships/hyperlink" Target="http://amos.rkursk.ru/" TargetMode="External"/><Relationship Id="rId25" Type="http://schemas.openxmlformats.org/officeDocument/2006/relationships/hyperlink" Target="consultantplus://offline/ref=F5800399CD78CDEAB81C870EA55725045DC8B59352BBAFF680B429BD972AE2850B25891C99619ECBD8MDM" TargetMode="External"/><Relationship Id="rId33" Type="http://schemas.openxmlformats.org/officeDocument/2006/relationships/hyperlink" Target="http://www.gosuslugi.ru/" TargetMode="External"/><Relationship Id="rId38" Type="http://schemas.openxmlformats.org/officeDocument/2006/relationships/hyperlink" Target="consultantplus://offline/ref=68A2B5F0BFCB25FA510072DF8E111E716D743F3432F5D52469E6B96EA778FA6597DCBF6B2E386F06n9ICJ" TargetMode="External"/><Relationship Id="rId2" Type="http://schemas.openxmlformats.org/officeDocument/2006/relationships/styles" Target="styles.xml"/><Relationship Id="rId16" Type="http://schemas.openxmlformats.org/officeDocument/2006/relationships/hyperlink" Target="http://amos.rkursk.ru/" TargetMode="External"/><Relationship Id="rId20" Type="http://schemas.openxmlformats.org/officeDocument/2006/relationships/hyperlink" Target="http://amos.rkursk.ru/" TargetMode="External"/><Relationship Id="rId29" Type="http://schemas.openxmlformats.org/officeDocument/2006/relationships/hyperlink" Target="consultantplus://offline/ref=A5B9C8880C626A0824A682864869760DBC3ED31007D1324A062572023AB8LCL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-kursk.ru/" TargetMode="External"/><Relationship Id="rId24" Type="http://schemas.openxmlformats.org/officeDocument/2006/relationships/hyperlink" Target="consultantplus://offline/ref=F5800399CD78CDEAB81C870EA55725045DC8B59352BBAFF680B429BD972AE2850B25891C99619ECCD8MBM" TargetMode="External"/><Relationship Id="rId32" Type="http://schemas.openxmlformats.org/officeDocument/2006/relationships/hyperlink" Target="consultantplus://offline/ref=C496BA7CA1F486B243A3BC217C4F7BA4B8973B8AF09EE82FF17EE47421D7692D2AF395E972E69726627BBBn9v7E" TargetMode="External"/><Relationship Id="rId37" Type="http://schemas.openxmlformats.org/officeDocument/2006/relationships/hyperlink" Target="http://www.gosuslugi.ru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6E71E455DCBF98F5C8D5A6938D19EC060857AC452BF42127497871ADAV4V6K" TargetMode="External"/><Relationship Id="rId23" Type="http://schemas.openxmlformats.org/officeDocument/2006/relationships/hyperlink" Target="consultantplus://offline/ref=F5800399CD78CDEAB81C870EA55725045DC8B59352BBAFF680B429BD972AE2850B25891C99619ECDD8M1M" TargetMode="External"/><Relationship Id="rId28" Type="http://schemas.openxmlformats.org/officeDocument/2006/relationships/hyperlink" Target="file:///C:\C:\Users\AppData\Local\Microsoft\Windows\Temporary%20Internet%20Files\AppData\Local\Microsoft\Windows\&#208;&#157;&#208;&#184;&#208;&#183;&#208;&#176;&#208;&#188;&#208;&#181;&#208;&#181;&#208;&#178;\Desktop\&#208;&#180;&#208;" TargetMode="External"/><Relationship Id="rId36" Type="http://schemas.openxmlformats.org/officeDocument/2006/relationships/hyperlink" Target="http://www.gosuslugi.ru/" TargetMode="External"/><Relationship Id="rId10" Type="http://schemas.openxmlformats.org/officeDocument/2006/relationships/hyperlink" Target="http://nizhnezeut.rkursk.ru/" TargetMode="External"/><Relationship Id="rId19" Type="http://schemas.openxmlformats.org/officeDocument/2006/relationships/hyperlink" Target="http://amos.rkursk.ru/" TargetMode="External"/><Relationship Id="rId31" Type="http://schemas.openxmlformats.org/officeDocument/2006/relationships/hyperlink" Target="http://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375AFC5B511921A404A0A7A08310F74E032C4E6F65A950100940BE87466C4F4ACBD0464132F590BDW7M" TargetMode="External"/><Relationship Id="rId14" Type="http://schemas.openxmlformats.org/officeDocument/2006/relationships/hyperlink" Target="consultantplus://offline/ref=E3B9A07AE573795B16B2A47B35D0B8671931E3FB8F2F889BF1F7F81242l8hDH" TargetMode="External"/><Relationship Id="rId22" Type="http://schemas.openxmlformats.org/officeDocument/2006/relationships/hyperlink" Target="consultantplus://offline/ref=3E94ABAF9D18BF72601A4E2ADA15DA5BC00DBC39349EE5C1F4B1B1E98D72CB1536421C6C0B121B29pA3DG" TargetMode="External"/><Relationship Id="rId27" Type="http://schemas.openxmlformats.org/officeDocument/2006/relationships/hyperlink" Target="consultantplus://offline/ref=F5800399CD78CDEAB81C870EA55725045DC8B59352BBAFF680B429BD972AE2850B25891C99619ECAD8MDM" TargetMode="External"/><Relationship Id="rId30" Type="http://schemas.openxmlformats.org/officeDocument/2006/relationships/hyperlink" Target="consultantplus://offline/ref=BAD353B4B9F53DA1BDDAE77FE26C1C30D8358168CCE849529CD6D1131A78BBDF5D5CD3E0E34E8FAAy8DEM" TargetMode="External"/><Relationship Id="rId35" Type="http://schemas.openxmlformats.org/officeDocument/2006/relationships/hyperlink" Target="http://www.gosuslugi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11484</Words>
  <Characters>65461</Characters>
  <Application>Microsoft Office Word</Application>
  <DocSecurity>0</DocSecurity>
  <Lines>545</Lines>
  <Paragraphs>153</Paragraphs>
  <ScaleCrop>false</ScaleCrop>
  <Company/>
  <LinksUpToDate>false</LinksUpToDate>
  <CharactersWithSpaces>76792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master</cp:lastModifiedBy>
  <cp:revision>2</cp:revision>
  <cp:lastPrinted>2017-01-23T11:06:00Z</cp:lastPrinted>
  <dcterms:created xsi:type="dcterms:W3CDTF">2023-09-06T04:19:00Z</dcterms:created>
  <dcterms:modified xsi:type="dcterms:W3CDTF">2023-09-06T04:19:00Z</dcterms:modified>
</cp:coreProperties>
</file>