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3BA" w:rsidRDefault="002F534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РОССИЙСКАЯ ФЕДЕРАЦИЯ</w:t>
      </w:r>
    </w:p>
    <w:p w:rsidR="008513BA" w:rsidRDefault="002F534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КУРСКАЯ ОБЛАСТЬ МЕДВЕНСКИЙ РАЙОН</w:t>
      </w:r>
    </w:p>
    <w:p w:rsidR="008513BA" w:rsidRDefault="002F534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8513BA" w:rsidRDefault="002F534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ru-RU"/>
        </w:rPr>
        <w:t>ПАНИКИНСКОГО</w:t>
      </w:r>
      <w:r>
        <w:rPr>
          <w:b/>
          <w:sz w:val="36"/>
          <w:szCs w:val="36"/>
        </w:rPr>
        <w:t xml:space="preserve"> СЕЛЬСОВЕТА</w:t>
      </w:r>
    </w:p>
    <w:p w:rsidR="008513BA" w:rsidRDefault="008513BA">
      <w:pPr>
        <w:rPr>
          <w:b/>
          <w:sz w:val="36"/>
          <w:szCs w:val="36"/>
        </w:rPr>
      </w:pPr>
    </w:p>
    <w:p w:rsidR="008513BA" w:rsidRDefault="002F534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8513BA" w:rsidRDefault="008513BA">
      <w:pPr>
        <w:jc w:val="both"/>
        <w:rPr>
          <w:sz w:val="28"/>
          <w:szCs w:val="28"/>
        </w:rPr>
      </w:pPr>
    </w:p>
    <w:p w:rsidR="008513BA" w:rsidRDefault="002F534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 06.04.2021 года                              №30-па</w:t>
      </w:r>
    </w:p>
    <w:p w:rsidR="008513BA" w:rsidRDefault="008513BA">
      <w:pPr>
        <w:jc w:val="both"/>
        <w:rPr>
          <w:lang w:val="ru-RU"/>
        </w:rPr>
      </w:pPr>
    </w:p>
    <w:p w:rsidR="008513BA" w:rsidRDefault="002F5341">
      <w:pPr>
        <w:pStyle w:val="21"/>
        <w:ind w:right="2551"/>
        <w:jc w:val="both"/>
      </w:pPr>
      <w:r>
        <w:rPr>
          <w:szCs w:val="28"/>
          <w:lang w:val="ru-RU"/>
        </w:rPr>
        <w:t>Об утверждении Положения о порядке и условиях распоряжения имуществом, включенным в Перечень муниципального имущества муниципального образования «Паникинский сельсовет» Ме</w:t>
      </w:r>
      <w:r>
        <w:rPr>
          <w:szCs w:val="28"/>
          <w:lang w:val="ru-RU"/>
        </w:rPr>
        <w:t>двенского района 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</w:t>
      </w:r>
      <w:r>
        <w:rPr>
          <w:szCs w:val="28"/>
          <w:lang w:val="ru-RU"/>
        </w:rPr>
        <w:t>зическим лицам, применяющим специальный налоговый режим «Налог на профессиональную деятельность»</w:t>
      </w:r>
    </w:p>
    <w:p w:rsidR="008513BA" w:rsidRDefault="008513BA">
      <w:pPr>
        <w:autoSpaceDE w:val="0"/>
        <w:ind w:right="2975"/>
        <w:rPr>
          <w:b/>
          <w:bCs/>
          <w:szCs w:val="28"/>
          <w:lang w:val="ru-RU"/>
        </w:rPr>
      </w:pPr>
    </w:p>
    <w:p w:rsidR="008513BA" w:rsidRDefault="008513BA">
      <w:pPr>
        <w:autoSpaceDE w:val="0"/>
        <w:ind w:right="2975"/>
        <w:rPr>
          <w:szCs w:val="28"/>
          <w:lang w:val="ru-RU"/>
        </w:rPr>
      </w:pPr>
    </w:p>
    <w:p w:rsidR="008513BA" w:rsidRDefault="002F5341">
      <w:pPr>
        <w:autoSpaceDE w:val="0"/>
        <w:ind w:firstLine="709"/>
        <w:jc w:val="both"/>
      </w:pPr>
      <w:r>
        <w:rPr>
          <w:rFonts w:cs="Times New Roman"/>
          <w:bCs/>
          <w:sz w:val="28"/>
          <w:szCs w:val="28"/>
        </w:rPr>
        <w:t>В целях реализации положений Федерального закона от 24.07.2007 №209-ФЗ «О развитии малого и среднего предпринимательства в Российской Федерации», постановле</w:t>
      </w:r>
      <w:r>
        <w:rPr>
          <w:rFonts w:cs="Times New Roman"/>
          <w:bCs/>
          <w:sz w:val="28"/>
          <w:szCs w:val="28"/>
        </w:rPr>
        <w:t xml:space="preserve">ния Администрации </w:t>
      </w:r>
      <w:r>
        <w:rPr>
          <w:rFonts w:cs="Times New Roman"/>
          <w:bCs/>
          <w:sz w:val="28"/>
          <w:szCs w:val="28"/>
          <w:lang w:val="ru-RU"/>
        </w:rPr>
        <w:t xml:space="preserve">Паникинского сельсовета Медвенского района </w:t>
      </w:r>
      <w:r>
        <w:rPr>
          <w:rFonts w:cs="Times New Roman"/>
          <w:bCs/>
          <w:sz w:val="28"/>
          <w:szCs w:val="28"/>
        </w:rPr>
        <w:t>Курской области «</w:t>
      </w:r>
      <w:r>
        <w:rPr>
          <w:rFonts w:eastAsia="Times New Roman" w:cs="Times New Roman"/>
          <w:sz w:val="28"/>
          <w:szCs w:val="28"/>
        </w:rPr>
        <w:t>Об</w:t>
      </w:r>
      <w:r>
        <w:rPr>
          <w:rFonts w:eastAsia="Times New Roman" w:cs="Times New Roman"/>
          <w:sz w:val="28"/>
          <w:szCs w:val="28"/>
          <w:lang w:val="ru-RU"/>
        </w:rPr>
        <w:t xml:space="preserve"> утверждении Порядка формирования, ведения, обязательного опубликования (обнародования) перечня муниципального имущества муниципального образования «Паникинский сельсовет» Медв</w:t>
      </w:r>
      <w:r>
        <w:rPr>
          <w:rFonts w:eastAsia="Times New Roman" w:cs="Times New Roman"/>
          <w:sz w:val="28"/>
          <w:szCs w:val="28"/>
          <w:lang w:val="ru-RU"/>
        </w:rPr>
        <w:t>енского района Курской области, предназначенного для передачи во владение и (или) пользование субъектам малого и среднего предпринимательства,</w:t>
      </w:r>
      <w:r>
        <w:rPr>
          <w:rFonts w:cs="Times New Roman"/>
          <w:kern w:val="0"/>
          <w:sz w:val="28"/>
          <w:szCs w:val="28"/>
          <w:lang w:val="ru-RU" w:eastAsia="ru-RU" w:bidi="ar-SA"/>
        </w:rPr>
        <w:t xml:space="preserve"> физическим лицам, применяющим специальный налоговый режим»</w:t>
      </w:r>
      <w:r>
        <w:rPr>
          <w:rFonts w:cs="Times New Roman"/>
          <w:bCs/>
          <w:sz w:val="28"/>
          <w:szCs w:val="28"/>
          <w:lang w:val="ru-RU"/>
        </w:rPr>
        <w:t xml:space="preserve"> от 25.02.2019 №18-па (в ред.постановления от 18.12.202</w:t>
      </w:r>
      <w:r>
        <w:rPr>
          <w:rFonts w:cs="Times New Roman"/>
          <w:bCs/>
          <w:sz w:val="28"/>
          <w:szCs w:val="28"/>
          <w:lang w:val="ru-RU"/>
        </w:rPr>
        <w:t>0 №103-па),</w:t>
      </w:r>
      <w:r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улучшения условий для развития малого и среднего предпринимательства на территории муниципального </w:t>
      </w:r>
      <w:r>
        <w:rPr>
          <w:rFonts w:cs="Times New Roman"/>
          <w:sz w:val="28"/>
          <w:szCs w:val="28"/>
          <w:lang w:val="ru-RU"/>
        </w:rPr>
        <w:t xml:space="preserve">образования, Администрация Паникинского сельсовета Медвенского района </w:t>
      </w:r>
      <w:r>
        <w:rPr>
          <w:rFonts w:cs="Times New Roman"/>
          <w:sz w:val="28"/>
          <w:szCs w:val="28"/>
        </w:rPr>
        <w:t>ПОСТАНОВЛЯЕТ</w:t>
      </w:r>
      <w:r>
        <w:rPr>
          <w:rFonts w:cs="Times New Roman"/>
          <w:i/>
          <w:sz w:val="28"/>
          <w:szCs w:val="28"/>
        </w:rPr>
        <w:t>:</w:t>
      </w:r>
    </w:p>
    <w:p w:rsidR="008513BA" w:rsidRDefault="002F5341">
      <w:pPr>
        <w:autoSpaceDE w:val="0"/>
        <w:ind w:firstLine="709"/>
        <w:jc w:val="both"/>
      </w:pPr>
      <w:r>
        <w:rPr>
          <w:rFonts w:cs="Times New Roman"/>
          <w:sz w:val="28"/>
          <w:szCs w:val="28"/>
        </w:rPr>
        <w:t xml:space="preserve">1.Утвердить прилагаемое </w:t>
      </w:r>
      <w:r>
        <w:rPr>
          <w:rFonts w:cs="Times New Roman"/>
          <w:sz w:val="28"/>
          <w:szCs w:val="28"/>
          <w:lang w:val="ru-RU"/>
        </w:rPr>
        <w:t xml:space="preserve">Положения о порядке и условиях </w:t>
      </w:r>
      <w:r>
        <w:rPr>
          <w:rFonts w:cs="Times New Roman"/>
          <w:sz w:val="28"/>
          <w:szCs w:val="28"/>
          <w:lang w:val="ru-RU"/>
        </w:rPr>
        <w:t>распоряжения имуществом, включенным в Перечень муниципального имущества муниципального образования «Паникинский сельсовет» Медвенского района Курской области, предназначенного для предоставления во владение и (или) в пользование субъектам малого и среднего</w:t>
      </w:r>
      <w:r>
        <w:rPr>
          <w:rFonts w:cs="Times New Roman"/>
          <w:sz w:val="28"/>
          <w:szCs w:val="28"/>
          <w:lang w:val="ru-RU"/>
        </w:rPr>
        <w:t xml:space="preserve"> предпринимательства и организациям, образующим инфраструктуру поддержки субъектов малого и среднего предпринимательства и физическим лицам, применяющим специальный налоговый режим «Налог на профессиональную деятельность</w:t>
      </w:r>
      <w:r>
        <w:rPr>
          <w:rFonts w:cs="Times New Roman"/>
          <w:sz w:val="28"/>
          <w:szCs w:val="28"/>
        </w:rPr>
        <w:t>».</w:t>
      </w:r>
    </w:p>
    <w:p w:rsidR="008513BA" w:rsidRDefault="002F5341">
      <w:pPr>
        <w:autoSpaceDE w:val="0"/>
        <w:ind w:firstLine="709"/>
        <w:jc w:val="both"/>
      </w:pPr>
      <w:r>
        <w:rPr>
          <w:rFonts w:cs="Times New Roman"/>
          <w:sz w:val="28"/>
          <w:szCs w:val="28"/>
        </w:rPr>
        <w:lastRenderedPageBreak/>
        <w:t xml:space="preserve">2.Определить Администрацию </w:t>
      </w:r>
      <w:r>
        <w:rPr>
          <w:rFonts w:cs="Times New Roman"/>
          <w:sz w:val="28"/>
          <w:szCs w:val="28"/>
          <w:lang w:val="ru-RU"/>
        </w:rPr>
        <w:t>Паники</w:t>
      </w:r>
      <w:r>
        <w:rPr>
          <w:rFonts w:cs="Times New Roman"/>
          <w:sz w:val="28"/>
          <w:szCs w:val="28"/>
          <w:lang w:val="ru-RU"/>
        </w:rPr>
        <w:t>нского сельсовета Медвенского района</w:t>
      </w:r>
      <w:r>
        <w:rPr>
          <w:rFonts w:cs="Times New Roman"/>
          <w:sz w:val="28"/>
          <w:szCs w:val="28"/>
        </w:rPr>
        <w:t xml:space="preserve"> Курской области уполномоченным органом муниципального</w:t>
      </w:r>
      <w:r>
        <w:rPr>
          <w:rFonts w:cs="Times New Roman"/>
          <w:sz w:val="28"/>
          <w:szCs w:val="28"/>
          <w:lang w:val="ru-RU"/>
        </w:rPr>
        <w:t xml:space="preserve"> образования «Паникинский сельсовет» Медвенского района Курской области </w:t>
      </w:r>
      <w:r>
        <w:rPr>
          <w:rFonts w:cs="Times New Roman"/>
          <w:sz w:val="28"/>
          <w:szCs w:val="28"/>
        </w:rPr>
        <w:t>по распоряжению имуществ</w:t>
      </w:r>
      <w:r>
        <w:rPr>
          <w:rFonts w:cs="Times New Roman"/>
          <w:sz w:val="28"/>
          <w:szCs w:val="28"/>
          <w:lang w:val="ru-RU"/>
        </w:rPr>
        <w:t>ом муниципальной казны муниципального образования «Паникинский сельсов</w:t>
      </w:r>
      <w:r>
        <w:rPr>
          <w:rFonts w:cs="Times New Roman"/>
          <w:sz w:val="28"/>
          <w:szCs w:val="28"/>
          <w:lang w:val="ru-RU"/>
        </w:rPr>
        <w:t>ет» Медвенского района Курской области</w:t>
      </w:r>
      <w:r>
        <w:rPr>
          <w:rFonts w:cs="Times New Roman"/>
          <w:sz w:val="28"/>
          <w:szCs w:val="28"/>
        </w:rPr>
        <w:t>, включенн</w:t>
      </w:r>
      <w:r>
        <w:rPr>
          <w:rFonts w:cs="Times New Roman"/>
          <w:sz w:val="28"/>
          <w:szCs w:val="28"/>
          <w:lang w:val="ru-RU"/>
        </w:rPr>
        <w:t>ого</w:t>
      </w:r>
      <w:r>
        <w:rPr>
          <w:rFonts w:cs="Times New Roman"/>
          <w:sz w:val="28"/>
          <w:szCs w:val="28"/>
        </w:rPr>
        <w:t xml:space="preserve"> в Перечень муниципального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</w:t>
      </w:r>
      <w:r>
        <w:rPr>
          <w:rFonts w:cs="Times New Roman"/>
          <w:sz w:val="28"/>
          <w:szCs w:val="28"/>
        </w:rPr>
        <w:t xml:space="preserve"> субъектов малого и среднего предпринимательства</w:t>
      </w: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</w:rPr>
        <w:t>и физическим лицам, применяющим специальный налоговый режим «Налог на профессиональную деятельность».</w:t>
      </w:r>
    </w:p>
    <w:p w:rsidR="008513BA" w:rsidRDefault="002F5341">
      <w:pPr>
        <w:autoSpaceDE w:val="0"/>
        <w:ind w:firstLine="709"/>
        <w:jc w:val="both"/>
      </w:pPr>
      <w:r>
        <w:rPr>
          <w:rFonts w:cs="Times New Roman"/>
          <w:sz w:val="28"/>
          <w:szCs w:val="28"/>
          <w:lang w:val="ru-RU"/>
        </w:rPr>
        <w:t>3</w:t>
      </w:r>
      <w:r>
        <w:rPr>
          <w:rFonts w:cs="Times New Roman"/>
          <w:sz w:val="28"/>
          <w:szCs w:val="28"/>
        </w:rPr>
        <w:t xml:space="preserve">.Контроль за исполнением настоящего постановления </w:t>
      </w:r>
      <w:r>
        <w:rPr>
          <w:rFonts w:cs="Times New Roman"/>
          <w:sz w:val="28"/>
          <w:szCs w:val="28"/>
          <w:lang w:val="ru-RU"/>
        </w:rPr>
        <w:t>оставляю за собой.</w:t>
      </w:r>
    </w:p>
    <w:p w:rsidR="008513BA" w:rsidRDefault="002F5341">
      <w:pPr>
        <w:ind w:firstLine="709"/>
        <w:jc w:val="both"/>
      </w:pPr>
      <w:r>
        <w:rPr>
          <w:rFonts w:cs="Times New Roman"/>
          <w:sz w:val="28"/>
          <w:szCs w:val="28"/>
        </w:rPr>
        <w:t>4. Постановление вступает в силу со</w:t>
      </w:r>
      <w:r>
        <w:rPr>
          <w:rFonts w:cs="Times New Roman"/>
          <w:sz w:val="28"/>
          <w:szCs w:val="28"/>
        </w:rPr>
        <w:t xml:space="preserve"> дня его подписания</w:t>
      </w:r>
      <w:r>
        <w:rPr>
          <w:rFonts w:eastAsia="Times New Roman" w:cs="Times New Roman"/>
          <w:sz w:val="28"/>
          <w:szCs w:val="28"/>
        </w:rPr>
        <w:t xml:space="preserve"> и подлежит размещению на официальном сайте муниципального образования «Паникинский сельсовет» Медвенского района Курской области в сети «Интернет».</w:t>
      </w:r>
    </w:p>
    <w:p w:rsidR="008513BA" w:rsidRDefault="008513BA">
      <w:pPr>
        <w:tabs>
          <w:tab w:val="left" w:pos="5760"/>
        </w:tabs>
        <w:ind w:right="-1" w:firstLine="709"/>
        <w:jc w:val="both"/>
        <w:rPr>
          <w:rFonts w:cs="Times New Roman"/>
          <w:sz w:val="28"/>
          <w:szCs w:val="28"/>
          <w:lang w:val="ru-RU"/>
        </w:rPr>
      </w:pPr>
    </w:p>
    <w:p w:rsidR="008513BA" w:rsidRDefault="008513BA">
      <w:pPr>
        <w:tabs>
          <w:tab w:val="left" w:pos="5760"/>
        </w:tabs>
        <w:ind w:right="-1" w:firstLine="709"/>
        <w:jc w:val="both"/>
        <w:rPr>
          <w:rFonts w:cs="Times New Roman"/>
          <w:sz w:val="28"/>
          <w:szCs w:val="28"/>
          <w:lang w:val="ru-RU"/>
        </w:rPr>
      </w:pPr>
    </w:p>
    <w:p w:rsidR="008513BA" w:rsidRDefault="008513BA">
      <w:pPr>
        <w:tabs>
          <w:tab w:val="left" w:pos="5760"/>
        </w:tabs>
        <w:ind w:right="-1" w:firstLine="709"/>
        <w:jc w:val="both"/>
        <w:rPr>
          <w:rFonts w:cs="Times New Roman"/>
          <w:sz w:val="28"/>
          <w:szCs w:val="28"/>
        </w:rPr>
      </w:pPr>
    </w:p>
    <w:p w:rsidR="008513BA" w:rsidRDefault="002F5341">
      <w:pPr>
        <w:tabs>
          <w:tab w:val="left" w:pos="5760"/>
        </w:tabs>
        <w:ind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Глава Паникинского сельсовета</w:t>
      </w:r>
    </w:p>
    <w:p w:rsidR="008513BA" w:rsidRDefault="002F5341">
      <w:pPr>
        <w:tabs>
          <w:tab w:val="left" w:pos="5760"/>
        </w:tabs>
        <w:ind w:right="-1"/>
        <w:jc w:val="both"/>
      </w:pPr>
      <w:r>
        <w:rPr>
          <w:rFonts w:cs="Times New Roman"/>
          <w:sz w:val="28"/>
          <w:szCs w:val="28"/>
        </w:rPr>
        <w:t xml:space="preserve">Медвенского района </w:t>
      </w:r>
      <w:r>
        <w:rPr>
          <w:rFonts w:cs="Times New Roman"/>
          <w:sz w:val="28"/>
          <w:szCs w:val="28"/>
        </w:rPr>
        <w:t xml:space="preserve">                                                                  </w:t>
      </w:r>
      <w:r>
        <w:rPr>
          <w:rFonts w:cs="Times New Roman"/>
          <w:sz w:val="28"/>
          <w:szCs w:val="28"/>
        </w:rPr>
        <w:t xml:space="preserve">     </w:t>
      </w:r>
      <w:r>
        <w:rPr>
          <w:rFonts w:cs="Times New Roman"/>
          <w:sz w:val="28"/>
          <w:szCs w:val="28"/>
          <w:lang w:val="ru-RU"/>
        </w:rPr>
        <w:t>А.А.Горбачев</w:t>
      </w:r>
    </w:p>
    <w:p w:rsidR="008513BA" w:rsidRDefault="008513BA">
      <w:pPr>
        <w:autoSpaceDE w:val="0"/>
        <w:ind w:firstLine="709"/>
        <w:jc w:val="both"/>
        <w:rPr>
          <w:sz w:val="28"/>
          <w:szCs w:val="28"/>
        </w:rPr>
      </w:pPr>
    </w:p>
    <w:p w:rsidR="008513BA" w:rsidRDefault="008513BA">
      <w:pPr>
        <w:rPr>
          <w:sz w:val="28"/>
          <w:szCs w:val="28"/>
          <w:lang w:val="ru-RU"/>
        </w:rPr>
      </w:pPr>
    </w:p>
    <w:p w:rsidR="008513BA" w:rsidRDefault="008513BA">
      <w:pPr>
        <w:rPr>
          <w:sz w:val="28"/>
          <w:szCs w:val="28"/>
          <w:lang w:val="ru-RU"/>
        </w:rPr>
      </w:pPr>
    </w:p>
    <w:p w:rsidR="008513BA" w:rsidRDefault="008513BA">
      <w:pPr>
        <w:pageBreakBefore/>
        <w:suppressAutoHyphens w:val="0"/>
        <w:rPr>
          <w:sz w:val="28"/>
          <w:szCs w:val="28"/>
          <w:lang w:val="ru-RU"/>
        </w:rPr>
      </w:pPr>
    </w:p>
    <w:p w:rsidR="008513BA" w:rsidRDefault="002F5341">
      <w:pPr>
        <w:ind w:firstLine="5063"/>
        <w:jc w:val="right"/>
        <w:rPr>
          <w:szCs w:val="28"/>
        </w:rPr>
      </w:pPr>
      <w:r>
        <w:rPr>
          <w:szCs w:val="28"/>
        </w:rPr>
        <w:t>Утверждено</w:t>
      </w:r>
    </w:p>
    <w:p w:rsidR="008513BA" w:rsidRDefault="002F5341">
      <w:pPr>
        <w:ind w:firstLine="5063"/>
        <w:jc w:val="right"/>
      </w:pPr>
      <w:r>
        <w:rPr>
          <w:szCs w:val="28"/>
        </w:rPr>
        <w:t>постановлением Администрации</w:t>
      </w:r>
    </w:p>
    <w:p w:rsidR="008513BA" w:rsidRDefault="002F5341">
      <w:pPr>
        <w:ind w:firstLine="5063"/>
        <w:jc w:val="right"/>
        <w:rPr>
          <w:szCs w:val="28"/>
          <w:lang w:val="ru-RU"/>
        </w:rPr>
      </w:pPr>
      <w:r>
        <w:rPr>
          <w:szCs w:val="28"/>
          <w:lang w:val="ru-RU"/>
        </w:rPr>
        <w:t>Паникинского сельсовета</w:t>
      </w:r>
    </w:p>
    <w:p w:rsidR="008513BA" w:rsidRDefault="002F5341">
      <w:pPr>
        <w:autoSpaceDE w:val="0"/>
        <w:ind w:firstLine="5063"/>
        <w:jc w:val="right"/>
        <w:rPr>
          <w:szCs w:val="28"/>
        </w:rPr>
      </w:pPr>
      <w:r>
        <w:rPr>
          <w:szCs w:val="28"/>
        </w:rPr>
        <w:t>Медвенского района</w:t>
      </w:r>
    </w:p>
    <w:p w:rsidR="008513BA" w:rsidRDefault="002F5341">
      <w:pPr>
        <w:tabs>
          <w:tab w:val="left" w:pos="3936"/>
        </w:tabs>
        <w:autoSpaceDE w:val="0"/>
        <w:ind w:firstLine="5063"/>
        <w:jc w:val="right"/>
      </w:pPr>
      <w:r>
        <w:rPr>
          <w:szCs w:val="28"/>
        </w:rPr>
        <w:t>от 06.04.2021  №30-па</w:t>
      </w:r>
    </w:p>
    <w:p w:rsidR="008513BA" w:rsidRDefault="008513BA">
      <w:pPr>
        <w:jc w:val="right"/>
        <w:rPr>
          <w:b/>
        </w:rPr>
      </w:pPr>
    </w:p>
    <w:p w:rsidR="008513BA" w:rsidRDefault="008513BA">
      <w:pPr>
        <w:jc w:val="right"/>
        <w:rPr>
          <w:b/>
          <w:lang w:val="ru-RU"/>
        </w:rPr>
      </w:pPr>
    </w:p>
    <w:p w:rsidR="008513BA" w:rsidRDefault="008513BA">
      <w:pPr>
        <w:jc w:val="right"/>
        <w:rPr>
          <w:b/>
          <w:lang w:val="ru-RU"/>
        </w:rPr>
      </w:pPr>
    </w:p>
    <w:p w:rsidR="008513BA" w:rsidRDefault="002F5341">
      <w:pPr>
        <w:jc w:val="center"/>
      </w:pPr>
      <w:r>
        <w:rPr>
          <w:rFonts w:cs="Times New Roman"/>
          <w:b/>
          <w:lang w:val="ru-RU"/>
        </w:rPr>
        <w:t xml:space="preserve">Положение о порядке и условиях распоряжения имуществом, </w:t>
      </w:r>
      <w:r>
        <w:rPr>
          <w:rFonts w:cs="Times New Roman"/>
          <w:b/>
          <w:lang w:val="ru-RU"/>
        </w:rPr>
        <w:t>включенным в Перечень муниципального имущества муниципального образования «Паникинский сельсовет» Медвенского района Курской области, предназначенного для предоставления во владение и (или) в пользование субъектам малого и среднего предпринимательства и ор</w:t>
      </w:r>
      <w:r>
        <w:rPr>
          <w:rFonts w:cs="Times New Roman"/>
          <w:b/>
          <w:lang w:val="ru-RU"/>
        </w:rPr>
        <w:t>ганизациям, образующим инфраструктуру поддержки субъектов малого и среднего предпринимательства и физическим лицам, применяющим специальный налоговый режим «Налог на профессиональную деятельность</w:t>
      </w:r>
      <w:r>
        <w:rPr>
          <w:rFonts w:cs="Times New Roman"/>
          <w:b/>
        </w:rPr>
        <w:t>»</w:t>
      </w:r>
    </w:p>
    <w:p w:rsidR="008513BA" w:rsidRDefault="008513BA">
      <w:pPr>
        <w:jc w:val="center"/>
        <w:rPr>
          <w:b/>
        </w:rPr>
      </w:pPr>
    </w:p>
    <w:p w:rsidR="008513BA" w:rsidRDefault="002F5341">
      <w:pPr>
        <w:widowControl/>
        <w:suppressAutoHyphens w:val="0"/>
        <w:ind w:left="720"/>
        <w:textAlignment w:val="auto"/>
      </w:pPr>
      <w:r>
        <w:rPr>
          <w:b/>
          <w:lang w:val="ru-RU"/>
        </w:rPr>
        <w:t>1.</w:t>
      </w:r>
      <w:r>
        <w:rPr>
          <w:b/>
        </w:rPr>
        <w:t>Общие положения</w:t>
      </w:r>
    </w:p>
    <w:p w:rsidR="008513BA" w:rsidRDefault="002F5341">
      <w:pPr>
        <w:suppressAutoHyphens w:val="0"/>
        <w:ind w:firstLine="709"/>
        <w:jc w:val="both"/>
      </w:pPr>
      <w:r>
        <w:t>Настоящее Положение устанавливает особен</w:t>
      </w:r>
      <w:bookmarkStart w:id="0" w:name="_GoBack"/>
      <w:r>
        <w:t>ности:</w:t>
      </w:r>
      <w:bookmarkEnd w:id="0"/>
    </w:p>
    <w:p w:rsidR="008513BA" w:rsidRDefault="002F5341">
      <w:pPr>
        <w:suppressAutoHyphens w:val="0"/>
        <w:ind w:firstLine="709"/>
        <w:jc w:val="both"/>
      </w:pPr>
      <w:r>
        <w:t xml:space="preserve">- предоставления в аренду и в безвозмездное пользование имущества включенного в перечень муниципального имущества </w:t>
      </w:r>
      <w:r>
        <w:rPr>
          <w:rFonts w:eastAsia="Times New Roman" w:cs="Times New Roman"/>
          <w:lang w:val="ru-RU"/>
        </w:rPr>
        <w:t>муниципального образования «Паникинский сельсовет» Медвенского района Курской области</w:t>
      </w:r>
      <w:r>
        <w:t xml:space="preserve">, предназначенного для предоставления во владение </w:t>
      </w:r>
      <w:r>
        <w:t>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лицам, применяющим специальный налоговый режим «Налог на профессиональную</w:t>
      </w:r>
      <w:r>
        <w:t xml:space="preserve"> деятельность» (далее - Перечень);</w:t>
      </w:r>
    </w:p>
    <w:p w:rsidR="008513BA" w:rsidRDefault="002F5341">
      <w:pPr>
        <w:suppressAutoHyphens w:val="0"/>
        <w:ind w:firstLine="709"/>
        <w:jc w:val="both"/>
      </w:pPr>
      <w:r>
        <w:t>- применения льгот по арендной плате за имущество, в том числе земельные участки, включенное в Перечень (включая применение льготных ставок арендной платы для субъектов малого и среднего предпринимательства и физических л</w:t>
      </w:r>
      <w:r>
        <w:t>иц, применяющих специальный налоговый режим «Налог на профессиональную деятельность»).</w:t>
      </w:r>
    </w:p>
    <w:p w:rsidR="008513BA" w:rsidRDefault="002F5341">
      <w:pPr>
        <w:ind w:firstLine="709"/>
        <w:jc w:val="both"/>
      </w:pPr>
      <w:r>
        <w:t>1.2.Имущество, включенное в Перечень, в том числе земельные участки, предоставляется в аренду субъектам малого и среднего предпринимательства и организациям, образующи</w:t>
      </w:r>
      <w:r>
        <w:rPr>
          <w:lang w:val="ru-RU"/>
        </w:rPr>
        <w:t>м</w:t>
      </w:r>
      <w:r>
        <w:t xml:space="preserve"> </w:t>
      </w:r>
      <w:r>
        <w:t xml:space="preserve">инфраструктуру поддержки малого и среднего предпринимательства и физическим лицам, применяющим специальный налоговый режим «Налог на профессиональную деятельность», по результатам проведения аукциона или конкурса на право заключения договора аренды (далее </w:t>
      </w:r>
      <w:r>
        <w:t>– торги), за исключением случаев, установленных частями 1 и 9 статьи 17 Федерального закона от 26 июля 2006 года № 135-ФЗ «О защите конкуренции» (далее – Закон о защите конкуренции), а в отношении земельных участков – подпунктом 12 пункта 2 статьи 39 Земел</w:t>
      </w:r>
      <w:r>
        <w:t>ьного кодекса Российской Федерации, а также другими положениями земельного законодательства Российской Федерации, позволяющими указанным лицам приобретать в аренду земельные участки без проведения торгов.</w:t>
      </w:r>
    </w:p>
    <w:p w:rsidR="008513BA" w:rsidRDefault="002F5341">
      <w:pPr>
        <w:ind w:firstLine="709"/>
        <w:jc w:val="both"/>
      </w:pPr>
      <w:r>
        <w:t>1.3.Право заключить договор аренды в отношении иму</w:t>
      </w:r>
      <w:r>
        <w:t>щества, включенного в Перечень, в том числе земельных участков, имеют субъекты малого и среднего предпринимательства, за исключением субъектов малого и среднего предпринимательства, указанных в части 3 статьи 14 Федера</w:t>
      </w:r>
      <w:r>
        <w:rPr>
          <w:lang w:val="ru-RU"/>
        </w:rPr>
        <w:t>л</w:t>
      </w:r>
      <w:r>
        <w:t>ьного закона от 24.07.2007 №209-ФЗ «О</w:t>
      </w:r>
      <w:r>
        <w:t xml:space="preserve"> развитии малого и среднего предпринимательства в Российской Федерации», организации, образующие инфраструктуру поддержки малого и среднего предпринимательства, сведения о которых содержатся в едином реестре организаций, образующих инфраструктуру поддержки</w:t>
      </w:r>
      <w:r>
        <w:t xml:space="preserve"> малого и среднего предпринимательства и физические лица, применяющие специальный налоговый режим «Налог на профессиональную деятельность» (далее – Субъекты), в отношении которых отсутствуют основания для отказа в оказании муниципальной поддержки, предусмо</w:t>
      </w:r>
      <w:r>
        <w:t>тренные в части 5 статьи 14 Федерального закона от 24.07.200</w:t>
      </w:r>
      <w:r>
        <w:rPr>
          <w:lang w:val="ru-RU"/>
        </w:rPr>
        <w:t xml:space="preserve"> </w:t>
      </w:r>
      <w:r>
        <w:t>№209-ФЗ «О развитии малого и среднего предпринимательства в Российской Федерации».</w:t>
      </w:r>
    </w:p>
    <w:p w:rsidR="008513BA" w:rsidRDefault="002F5341">
      <w:pPr>
        <w:widowControl/>
        <w:suppressAutoHyphens w:val="0"/>
        <w:ind w:firstLine="709"/>
        <w:jc w:val="both"/>
        <w:textAlignment w:val="auto"/>
      </w:pPr>
      <w:r>
        <w:rPr>
          <w:b/>
          <w:lang w:val="ru-RU"/>
        </w:rPr>
        <w:t>2.</w:t>
      </w:r>
      <w:r>
        <w:rPr>
          <w:b/>
        </w:rPr>
        <w:t>Особенности предоставления имущества, включенного в Перечень (за исключением земельных участков)</w:t>
      </w:r>
    </w:p>
    <w:p w:rsidR="008513BA" w:rsidRDefault="002F5341">
      <w:pPr>
        <w:ind w:firstLine="709"/>
        <w:jc w:val="both"/>
      </w:pPr>
      <w:r>
        <w:t>2.1.Недвижимо</w:t>
      </w:r>
      <w:r>
        <w:t>е имущество и движимое имущество, включенное в Перечень (далее – имущество), предоставляется в аренду:</w:t>
      </w:r>
    </w:p>
    <w:p w:rsidR="008513BA" w:rsidRDefault="002F5341">
      <w:pPr>
        <w:ind w:firstLine="709"/>
        <w:jc w:val="both"/>
      </w:pPr>
      <w:r>
        <w:t xml:space="preserve">а) Администрацией </w:t>
      </w:r>
      <w:r>
        <w:rPr>
          <w:lang w:val="ru-RU"/>
        </w:rPr>
        <w:t>Паникинского сельсовета</w:t>
      </w:r>
      <w:r>
        <w:t xml:space="preserve"> Медвенского района Курской области (далее - уполномоченный орган) – в отношении имущества казны </w:t>
      </w:r>
      <w:r>
        <w:rPr>
          <w:lang w:val="ru-RU"/>
        </w:rPr>
        <w:t xml:space="preserve">муниципального </w:t>
      </w:r>
      <w:r>
        <w:rPr>
          <w:lang w:val="ru-RU"/>
        </w:rPr>
        <w:t xml:space="preserve">образования «Паникинский сельсовета» Медвенского района </w:t>
      </w:r>
      <w:r>
        <w:t>Курской области;</w:t>
      </w:r>
    </w:p>
    <w:p w:rsidR="008513BA" w:rsidRDefault="002F5341">
      <w:pPr>
        <w:ind w:firstLine="709"/>
        <w:jc w:val="both"/>
      </w:pPr>
      <w:r>
        <w:t>б) муниципальным унитарным предприяти</w:t>
      </w:r>
      <w:r>
        <w:rPr>
          <w:lang w:val="ru-RU"/>
        </w:rPr>
        <w:t>я</w:t>
      </w:r>
      <w:r>
        <w:t>м, муниципальным учреждени</w:t>
      </w:r>
      <w:r>
        <w:rPr>
          <w:lang w:val="ru-RU"/>
        </w:rPr>
        <w:t>я</w:t>
      </w:r>
      <w:r>
        <w:t>м (далее правообладатель) с согласия органа местного самоуправления, уполномоченного на согласование сделок с имуществ</w:t>
      </w:r>
      <w:r>
        <w:t>ом указанной организации, - в отношении муниципального имущества, закрепленного на праве хозяйственного ведения или оперативного управления за соответствующим предприятием или учреждением.</w:t>
      </w:r>
    </w:p>
    <w:p w:rsidR="008513BA" w:rsidRDefault="002F5341">
      <w:pPr>
        <w:ind w:firstLine="709"/>
        <w:jc w:val="both"/>
      </w:pPr>
      <w:r>
        <w:t>Организатором торгов на право заключения договора аренды имущества</w:t>
      </w:r>
      <w:r>
        <w:t>, включенного в Перечень, является соответственно уполномоченный орган, правообладател</w:t>
      </w:r>
      <w:r>
        <w:rPr>
          <w:lang w:val="ru-RU"/>
        </w:rPr>
        <w:t>,</w:t>
      </w:r>
      <w:r>
        <w:t xml:space="preserve"> либо привлеченная указанными лицами специализированная организация (далее – специализированная организация).</w:t>
      </w:r>
    </w:p>
    <w:p w:rsidR="008513BA" w:rsidRDefault="002F5341">
      <w:pPr>
        <w:ind w:firstLine="709"/>
        <w:jc w:val="both"/>
      </w:pPr>
      <w:r>
        <w:t>2.2.Предоставление в аренду имущества осуществляется:</w:t>
      </w:r>
    </w:p>
    <w:p w:rsidR="008513BA" w:rsidRDefault="002F5341">
      <w:pPr>
        <w:ind w:firstLine="709"/>
        <w:jc w:val="both"/>
      </w:pPr>
      <w:r>
        <w:t>2.2.1</w:t>
      </w:r>
      <w:r>
        <w:t>.По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договора аренды, договоров безвозмездного пользования, договоров доверительного управления имуществом, и</w:t>
      </w:r>
      <w:r>
        <w:t>ных договоров, предусматривающих переход прав в отношении муниципального имущества, утвержденными приказом Федеральной антимонопольной службы от 10 февраля 2010 года № 67 «О порядке проведения конкурсов или аукционов на право заключения договоров аренды, д</w:t>
      </w:r>
      <w:r>
        <w:t>оговоров безвозмездного пользования, договоров доверительно управления имуществом, иных договоров, предусматривающих переход права в отношении муниципального имущества, и перечне видов имущества, в отношении которого заключение указанных договоров может ос</w:t>
      </w:r>
      <w:r>
        <w:t>уществляться путем проведения торгов в форме конкурса», которые проводятся по инициативе уполномоченного органа или правообладателя или на основании поступившего от Субъекта заявления (предложения) о предоставлении имущества в аренду на торгах;</w:t>
      </w:r>
    </w:p>
    <w:p w:rsidR="008513BA" w:rsidRDefault="002F5341">
      <w:pPr>
        <w:ind w:firstLine="709"/>
        <w:jc w:val="both"/>
      </w:pPr>
      <w:r>
        <w:t>2.2.2.По за</w:t>
      </w:r>
      <w:r>
        <w:t>явлению Субъекта, имеющего право на предоставление имущества казны без проведения торгов в соответствии с положениями главы 5 Закона о защите конкуренции, а также в иных случаях, когда допускается заключение договора аренды муниципального имущества без про</w:t>
      </w:r>
      <w:r>
        <w:t>ведения торгов в соответствии с частью 1 статьи 17 Закона о защите конкуренции, в том числе:</w:t>
      </w:r>
    </w:p>
    <w:p w:rsidR="008513BA" w:rsidRDefault="002F5341">
      <w:pPr>
        <w:ind w:firstLine="709"/>
        <w:jc w:val="both"/>
      </w:pPr>
      <w:r>
        <w:t>а) в порядке предоставления муниципальной преференции без получения предварительного согласия в письменной форме антимонопольного органа в соответствии с пунктом 4</w:t>
      </w:r>
      <w:r>
        <w:t xml:space="preserve"> части 3 статьи 19 Закона о защите.</w:t>
      </w:r>
    </w:p>
    <w:p w:rsidR="008513BA" w:rsidRDefault="002F5341">
      <w:pPr>
        <w:ind w:firstLine="709"/>
        <w:jc w:val="both"/>
      </w:pPr>
      <w:r>
        <w:t>б) в порядке предоставления государственной преференции с предварительного согласия антимонопольного органа в соответствии с пунктом 13 части 1 статьи 19 указанного Федерального закона в случаях, не указанных в подпункте</w:t>
      </w:r>
      <w:r>
        <w:t xml:space="preserve"> «а» настоящего пункта. В этом случае уполномоченный орган готовит и направляет в соответствующий территориальный орган Федеральной антимонопольной службы заявление о даче согласия на предоставление такой преференции в соответствии со статьей 20 Закона о з</w:t>
      </w:r>
      <w:r>
        <w:t>ащите конкуренции.</w:t>
      </w:r>
    </w:p>
    <w:p w:rsidR="008513BA" w:rsidRDefault="002F5341">
      <w:pPr>
        <w:ind w:firstLine="709"/>
        <w:jc w:val="both"/>
      </w:pPr>
      <w:r>
        <w:t>2.3.Уполномоченный орган, правообладатель или специализированная организация объявляет аукцион или конкурс на право заключения договора аренды в срок не позднее года с даты включения имущества в Перечень либо в срок не позднее шести меся</w:t>
      </w:r>
      <w:r>
        <w:t>цев с даты поступления заявления (предложения) Субъекта о предоставлении имущества в аренду на торгах.</w:t>
      </w:r>
    </w:p>
    <w:p w:rsidR="008513BA" w:rsidRDefault="002F5341">
      <w:pPr>
        <w:ind w:firstLine="709"/>
        <w:jc w:val="both"/>
      </w:pPr>
      <w:r>
        <w:t xml:space="preserve">2.4.Основанием для заключения договора аренды имущества, включенного в Перечень, без проведения торгов является постановление Администрации </w:t>
      </w:r>
      <w:r>
        <w:rPr>
          <w:lang w:val="ru-RU"/>
        </w:rPr>
        <w:t xml:space="preserve">Паникинского </w:t>
      </w:r>
      <w:r>
        <w:rPr>
          <w:lang w:val="ru-RU"/>
        </w:rPr>
        <w:t xml:space="preserve">сельсовета </w:t>
      </w:r>
      <w:r>
        <w:t>Медвенского района Курской области, принятое по результатам рассмотрения заявления, поданного в соответствии с подпунктом 2.2. настоящего Порядка.</w:t>
      </w:r>
    </w:p>
    <w:p w:rsidR="008513BA" w:rsidRDefault="002F5341">
      <w:pPr>
        <w:ind w:firstLine="709"/>
        <w:jc w:val="both"/>
      </w:pPr>
      <w:r>
        <w:t>2.5.Для заключения договора аренды муниципального имущества без проведения торгов Субъект подает в</w:t>
      </w:r>
      <w:r>
        <w:t xml:space="preserve"> уполномоченный орган заявление с приложением документов в соответствии с  Федеральным законом от 24.07.2007 № 209-ФЗ «О развитии малого и среднего предпринимательства в Российской Федерации».</w:t>
      </w:r>
    </w:p>
    <w:p w:rsidR="008513BA" w:rsidRDefault="002F5341">
      <w:pPr>
        <w:ind w:firstLine="709"/>
        <w:jc w:val="both"/>
      </w:pPr>
      <w:r>
        <w:t xml:space="preserve">2.6.Поступившее заявление о предоставлении имущества без </w:t>
      </w:r>
      <w:r>
        <w:t>проведения торгов регистрируется в порядке, установленном для входящей корреспонденции либо специальном журнале, если указанный порядок не предусматривает предоставление времени поступления документа.</w:t>
      </w:r>
    </w:p>
    <w:p w:rsidR="008513BA" w:rsidRDefault="002F5341">
      <w:pPr>
        <w:ind w:firstLine="709"/>
        <w:jc w:val="both"/>
      </w:pPr>
      <w:r>
        <w:t xml:space="preserve">Заявление с прилагаемыми документами рассматривается в </w:t>
      </w:r>
      <w:r>
        <w:t>течение пяти рабочих дней на соответствие требованиям к его оформлению. При наличии нарушений указанных требований заявителю в письменной форме направляются замечания с предложением устранить их в десятидневный срок. В случае устранения Субъектом замечаний</w:t>
      </w:r>
      <w:r>
        <w:t xml:space="preserve"> в установленный срок заявление подлежит рассмотрению по существу, в ином случае возвращается заявителю с обоснованием замечаний к его оформлению и указанием права Субъекта на повторное обращение после их устранения.</w:t>
      </w:r>
    </w:p>
    <w:p w:rsidR="008513BA" w:rsidRDefault="002F5341">
      <w:pPr>
        <w:ind w:firstLine="709"/>
        <w:jc w:val="both"/>
      </w:pPr>
      <w:r>
        <w:t>2.7.Поданное Субъектом заявление подлеж</w:t>
      </w:r>
      <w:r>
        <w:t>ит рассмотрению в течение 60 календарных дней, а при наличии отчета об оценке имущества, актуального в течение месяца, следующего за днем подачи заявления, данный срок сокращается на 30 календарных дней. Если заявление было возвращено Субъекту с замечаниям</w:t>
      </w:r>
      <w:r>
        <w:t>и, которые были устранены им в срок, указанный в пункте 2.6, указанные в настоящем пункте сроки увеличиваются на десять дней.</w:t>
      </w:r>
    </w:p>
    <w:p w:rsidR="008513BA" w:rsidRDefault="002F5341">
      <w:pPr>
        <w:ind w:firstLine="709"/>
        <w:jc w:val="both"/>
      </w:pPr>
      <w:r>
        <w:t>В случае, если  в течение срока рассмотрения заявления о предоставлении имущества без проведения торгов поступило заявление от дру</w:t>
      </w:r>
      <w:r>
        <w:t>гого Субъекта о предоставлении того же имущества без проведения торгов, такое заявление подлежит рассмотрению в случае наличия оснований для отказа в предоставлении имущества первому заявителю.</w:t>
      </w:r>
    </w:p>
    <w:p w:rsidR="008513BA" w:rsidRDefault="002F5341">
      <w:pPr>
        <w:ind w:firstLine="709"/>
        <w:jc w:val="both"/>
      </w:pPr>
      <w:r>
        <w:t>2.8.Основаниями для отказа в предоставлении муниципального иму</w:t>
      </w:r>
      <w:r>
        <w:t>щества в аренду без проведения торгов являются:</w:t>
      </w:r>
    </w:p>
    <w:p w:rsidR="008513BA" w:rsidRDefault="002F5341">
      <w:pPr>
        <w:ind w:firstLine="709"/>
        <w:jc w:val="both"/>
      </w:pPr>
      <w:r>
        <w:t xml:space="preserve">- заявитель не является субъектом малого и среднего предпринимательства или организацией, образующей инфраструктуру поддержки малого и среднего предпринимательства или физическим лицом, применяющим </w:t>
      </w:r>
      <w:r>
        <w:t>специальный налоговый режим «Налог на профессиональную деятельность»;</w:t>
      </w:r>
    </w:p>
    <w:p w:rsidR="008513BA" w:rsidRDefault="002F5341">
      <w:pPr>
        <w:ind w:firstLine="709"/>
        <w:jc w:val="both"/>
      </w:pPr>
      <w:r>
        <w:t>- заявителю не может быть предоставлена муниципальная поддержка в соответствии с частью 3 статьи 14 Федерального закона от 24.07.2007 №209-ФЗ «О развитии малого и среднего предпринимател</w:t>
      </w:r>
      <w:r>
        <w:t>ьства в Российской Федерации»;</w:t>
      </w:r>
    </w:p>
    <w:p w:rsidR="008513BA" w:rsidRDefault="002F5341">
      <w:pPr>
        <w:ind w:firstLine="709"/>
        <w:jc w:val="both"/>
      </w:pPr>
      <w:r>
        <w:t>- заявителю должно быть отказано в получении мер муниципальной поддержки в соответствии с частью 5 статьи 14 Федерального закона от 24.07.2007 №209-ФЗ «О развитии малого и среднего предпринимательства в Российской Федерации».</w:t>
      </w:r>
    </w:p>
    <w:p w:rsidR="008513BA" w:rsidRDefault="002F5341">
      <w:pPr>
        <w:ind w:firstLine="709"/>
        <w:jc w:val="both"/>
      </w:pPr>
      <w:r>
        <w:t>Отказ, содержащий основания для его подготовки направляется Субъекту в течение срока, указанного в пункте 2.7 настоящего Порядка.</w:t>
      </w:r>
    </w:p>
    <w:p w:rsidR="008513BA" w:rsidRDefault="002F5341">
      <w:pPr>
        <w:ind w:firstLine="709"/>
        <w:jc w:val="both"/>
      </w:pPr>
      <w:r>
        <w:t>2.9. В проект договора аренды недвижимого имущества, в том числе включаются следующие условия с указанием на то, что они приз</w:t>
      </w:r>
      <w:r>
        <w:t>наются сторонами существенными условиями договора:</w:t>
      </w:r>
    </w:p>
    <w:p w:rsidR="008513BA" w:rsidRDefault="002F5341">
      <w:pPr>
        <w:ind w:firstLine="709"/>
        <w:jc w:val="both"/>
      </w:pPr>
      <w:r>
        <w:t>2.9.1.Об обязанности арендатора по использованию объекта недвижимости в соответствии с целевым назначением, предусмотренным договором;</w:t>
      </w:r>
    </w:p>
    <w:p w:rsidR="008513BA" w:rsidRDefault="002F5341">
      <w:pPr>
        <w:ind w:firstLine="709"/>
        <w:jc w:val="both"/>
      </w:pPr>
      <w:r>
        <w:t>2.9.2.Об обязанности арендатора по проведению за свой счет текущего ре</w:t>
      </w:r>
      <w:r>
        <w:t>монта арендуемого объекта недвижимости;</w:t>
      </w:r>
    </w:p>
    <w:p w:rsidR="008513BA" w:rsidRDefault="002F5341">
      <w:pPr>
        <w:ind w:firstLine="709"/>
        <w:jc w:val="both"/>
      </w:pPr>
      <w:r>
        <w:t>2.9.3.Об обязанности арендатора по содержанию объекта недвижимости в надлежащем состоянии (техническом, санитарном, противопожарном);</w:t>
      </w:r>
    </w:p>
    <w:p w:rsidR="008513BA" w:rsidRDefault="002F5341">
      <w:pPr>
        <w:ind w:firstLine="709"/>
        <w:jc w:val="both"/>
      </w:pPr>
      <w:r>
        <w:t>2.9.4.О сроке договора аренды: он должен составлять не менее 5 лет. Более короткий</w:t>
      </w:r>
      <w:r>
        <w:t xml:space="preserve"> срок договора может быть установлен по письменному заявлению Субъекта, поступившему до заключения договора аренды. В случае, если правообладателем является бизнес-инкубатор, срок договора аренды не может превышать 3 </w:t>
      </w:r>
      <w:r>
        <w:rPr>
          <w:lang w:val="ru-RU"/>
        </w:rPr>
        <w:t>года</w:t>
      </w:r>
      <w:r>
        <w:t>;</w:t>
      </w:r>
    </w:p>
    <w:p w:rsidR="008513BA" w:rsidRDefault="002F5341">
      <w:pPr>
        <w:ind w:firstLine="709"/>
        <w:jc w:val="both"/>
      </w:pPr>
      <w:r>
        <w:t>2.9.5.О льготах по арендной плате</w:t>
      </w:r>
      <w:r>
        <w:t xml:space="preserve"> за имущество, условиях, при соблюдении которых они применяются, в том числе осуществление арендатором заявленного вида деятельности, если это предусмотрено в качестве основания для предоставления льгот, а также случаи нарушения указанных условий, влекущие</w:t>
      </w:r>
      <w:r>
        <w:t xml:space="preserve"> прекращение действия льгот по арендной плате;</w:t>
      </w:r>
    </w:p>
    <w:p w:rsidR="008513BA" w:rsidRDefault="002F5341">
      <w:pPr>
        <w:ind w:firstLine="709"/>
        <w:jc w:val="both"/>
      </w:pPr>
      <w:r>
        <w:t>2.9.6.О праве уполномоченного органа, правообладателя истребовать у арендатора предусмотренные договором документы, подтверждающие соблюдение ими условий предоставления льгот по арендной плате, и о порядке дос</w:t>
      </w:r>
      <w:r>
        <w:t>тупа для осмотра арендуемого имущества;</w:t>
      </w:r>
    </w:p>
    <w:p w:rsidR="008513BA" w:rsidRDefault="002F5341">
      <w:pPr>
        <w:ind w:firstLine="709"/>
        <w:jc w:val="both"/>
      </w:pPr>
      <w:r>
        <w:t>2.9.7.О запрете осуществлять действия, влекущие ограничение (обременение) предоставленных арендатору имущественных прав, в том числе переуступку прав и обязанностей по договору аренды другому лицу (перенаем), залог а</w:t>
      </w:r>
      <w:r>
        <w:t>рендных прав и внесение их в качестве вклада в уставный капитал других субъектов хозяйственной деятельности, передачу в субаренду, за исключением предоставления такого имущества в субаренду субъектам малого и среднего предпринимательства организациями, обр</w:t>
      </w:r>
      <w:r>
        <w:t>азующими инфраструктуру поддержки малого и среднего предпринимательства, и физическим лицам, применяющим специальный налоговый режим «Налог на профессиональную деятельность» и в случае, если в субаренду предоставляется имущество, предусмотренное пунктом 14</w:t>
      </w:r>
      <w:r>
        <w:t xml:space="preserve"> части 1 статьи 17 Закона «О защите конкуренции»;</w:t>
      </w:r>
    </w:p>
    <w:p w:rsidR="008513BA" w:rsidRDefault="002F5341">
      <w:pPr>
        <w:ind w:firstLine="709"/>
        <w:jc w:val="both"/>
      </w:pPr>
      <w:r>
        <w:t xml:space="preserve">2.9.8.О праве арендатора предоставлять в субаренду часть или части помещения, здания, строения или сооружения, являющегося предметом договора аренды в случае, если общая предоставляемая в субаренду площадь </w:t>
      </w:r>
      <w:r>
        <w:t>составляет не более чем двадцать квадратных метров и не превышает десять процентов площади существующего помещения, здания, строения или сооружения, и о порядке согласования с арендодателем заключения договора субаренды.</w:t>
      </w:r>
    </w:p>
    <w:p w:rsidR="008513BA" w:rsidRDefault="002F5341">
      <w:pPr>
        <w:ind w:firstLine="709"/>
        <w:jc w:val="both"/>
      </w:pPr>
      <w:r>
        <w:t xml:space="preserve">2.10.Условия о допуске к участию в </w:t>
      </w:r>
      <w:r>
        <w:t>аукционе или конкурсе на право заключения договора аренды должны предусматривать следующие основания для отказа в допуске заявителя к участию в торгах:</w:t>
      </w:r>
    </w:p>
    <w:p w:rsidR="008513BA" w:rsidRDefault="002F5341">
      <w:pPr>
        <w:ind w:firstLine="709"/>
        <w:jc w:val="both"/>
      </w:pPr>
      <w:r>
        <w:t>а) заявитель не является субъектом малого и среднего предпринимательства или организацией, образующей ин</w:t>
      </w:r>
      <w:r>
        <w:t>фраструктуру поддержки субъектов малого и среднего предпринимательства или физическим лицом, применяющим специальный налоговый режим «Налог на профессиональную деятельность»;</w:t>
      </w:r>
    </w:p>
    <w:p w:rsidR="008513BA" w:rsidRDefault="002F5341">
      <w:pPr>
        <w:ind w:firstLine="709"/>
        <w:jc w:val="both"/>
      </w:pPr>
      <w:r>
        <w:t>б) заявитель является субъектом малого и среднего предпринимательства, физическим</w:t>
      </w:r>
      <w:r>
        <w:t xml:space="preserve"> лицом, применяющим специальный налоговый режим «Налог на профессиональную деятельность» в отношении которого не может оказываться муниципальная поддержка в соответствии с частью 3 статьи 14 Федерального закона от 24 июля 2007 года №209-ФЗ «О развитии мало</w:t>
      </w:r>
      <w:r>
        <w:t>го и среднего предпринимательства в Российской Федерации»;</w:t>
      </w:r>
    </w:p>
    <w:p w:rsidR="008513BA" w:rsidRDefault="002F5341">
      <w:pPr>
        <w:ind w:firstLine="709"/>
        <w:jc w:val="both"/>
      </w:pPr>
      <w:r>
        <w:t>в) заявитель является лицом, которому должно быть отказано в получении муниципальной поддержки в соответствии с частью 5 статьи 14 Федерального закона от 24.07.2007  №209-ФЗ «О развитии малого и ср</w:t>
      </w:r>
      <w:r>
        <w:t>еднего предпринимательства в Российской Федерации».</w:t>
      </w:r>
    </w:p>
    <w:p w:rsidR="008513BA" w:rsidRDefault="002F5341">
      <w:pPr>
        <w:ind w:firstLine="709"/>
        <w:jc w:val="both"/>
      </w:pPr>
      <w:r>
        <w:t>2.11.Извещение о проведении аукциона должно содержать сведения о льготах по арендной плате в отношении имущества и условия их предоставления.</w:t>
      </w:r>
    </w:p>
    <w:p w:rsidR="008513BA" w:rsidRDefault="002F5341">
      <w:pPr>
        <w:ind w:firstLine="709"/>
        <w:jc w:val="both"/>
      </w:pPr>
      <w:r>
        <w:t>2.12.Аукционная (конкурсная) документация должна содержать тре</w:t>
      </w:r>
      <w:r>
        <w:t>бования к содержанию, форме и составу заявки на участие в аукционе (конкурсе) и прилагаемым к ней документам, позволяющие определить соответствие заявителя всем требованиям к участникам торгов (отсутствие оснований для отказа в допуске к участию в торгах).</w:t>
      </w:r>
    </w:p>
    <w:p w:rsidR="008513BA" w:rsidRDefault="002F5341">
      <w:pPr>
        <w:ind w:firstLine="709"/>
        <w:jc w:val="both"/>
      </w:pPr>
      <w:r>
        <w:rPr>
          <w:lang w:val="ru-RU"/>
        </w:rPr>
        <w:t>2.13.</w:t>
      </w:r>
      <w:r>
        <w:t>В аукционную документацию дополнительно включаются требования к документам, добровольно предоставляемым заявителем, желающим получить льготы по арендной плате, подтверждающим наличие у заявителя права на получение указанных льгот. Отсутствие таких до</w:t>
      </w:r>
      <w:r>
        <w:t>кументов не является основанием для отказа заявителю, отвечающему требованиям пункта 1.3 настоящего Порядка, в признании участником торгов, но препятствует включению в договор условий о льготах по арендной плате.</w:t>
      </w:r>
    </w:p>
    <w:p w:rsidR="008513BA" w:rsidRDefault="002F5341">
      <w:pPr>
        <w:ind w:firstLine="709"/>
        <w:jc w:val="both"/>
      </w:pPr>
      <w:r>
        <w:t>2.14.В случае выявления факта использования</w:t>
      </w:r>
      <w:r>
        <w:t xml:space="preserve"> имущества не по целевому назначению и (или) с нарушением запретов, установленных частью 4 статьи 18 Федерального закона от 24 июля 2007 года №209-ФЗ «О развитии малого и среднего предпринимательства в Российской Федерации», а также в случаях, предусмотрен</w:t>
      </w:r>
      <w:r>
        <w:t>ных статьей 619 Гражданского кодекса Российской Федерации, уполномоченный орган, правообладатель в течение семи рабочих дней составляет акт с описанием указанных нарушений и направляет арендатору письменное предупреждение об устранении выявленных нарушений</w:t>
      </w:r>
      <w:r>
        <w:t xml:space="preserve"> в разумный срок, который должен быть указан в этом предупреждении, но не может составлять менее 10 календарных дней с даты получения такого предупреждения Субъектом.</w:t>
      </w:r>
    </w:p>
    <w:p w:rsidR="008513BA" w:rsidRDefault="002F5341">
      <w:pPr>
        <w:ind w:firstLine="709"/>
        <w:jc w:val="both"/>
      </w:pPr>
      <w:r>
        <w:t>2.15.В случае неисполнения арендатором своих обязательств в срок, указанный в предупрежде</w:t>
      </w:r>
      <w:r>
        <w:t>нии, уполномоченный орган, правообладатель в течение десяти календарных дней принимает следующие меры:</w:t>
      </w:r>
    </w:p>
    <w:p w:rsidR="008513BA" w:rsidRDefault="002F5341">
      <w:pPr>
        <w:ind w:firstLine="709"/>
        <w:jc w:val="both"/>
      </w:pPr>
      <w:r>
        <w:t>а) обращается в суд с требованием о прекращении права аренды муниципального имущества.</w:t>
      </w:r>
    </w:p>
    <w:p w:rsidR="008513BA" w:rsidRDefault="002F5341">
      <w:pPr>
        <w:ind w:firstLine="709"/>
        <w:jc w:val="both"/>
      </w:pPr>
      <w:r>
        <w:t>б) направляет в орган, уполномоченный на ведение реестра субъектов</w:t>
      </w:r>
      <w:r>
        <w:t xml:space="preserve"> малого и среднего предпринимательства – получателей имущественной поддержки информацию о нарушениях арендатором условий предоставления поддержки либо самостоятельно вносит такие изменения при наличии соответствующих полномочий.</w:t>
      </w:r>
    </w:p>
    <w:p w:rsidR="008513BA" w:rsidRDefault="002F5341">
      <w:pPr>
        <w:ind w:firstLine="709"/>
        <w:jc w:val="both"/>
      </w:pPr>
      <w:r>
        <w:t>2.16.Для заключения договор</w:t>
      </w:r>
      <w:r>
        <w:t>а аренды в отношении муниципального имущества, закрепленного на праве хозяйственного ведения или оперативного управления, правообладатель получает согласие органа местного самоуправления, осуществляющего полномочия собственника такого имущества, в порядке,</w:t>
      </w:r>
      <w:r>
        <w:t xml:space="preserve"> установленном нормативно-правовыми актами Администрации </w:t>
      </w:r>
      <w:r>
        <w:rPr>
          <w:lang w:val="ru-RU"/>
        </w:rPr>
        <w:t xml:space="preserve">Паникинского сельсовета </w:t>
      </w:r>
      <w:r>
        <w:t>Медвенского района, регулирующими порядок согласования сделок с имуществом, закрепленным на праве хозяйственного ведения и оперативного управления за муниципальными организаци</w:t>
      </w:r>
      <w:r>
        <w:t>ями.</w:t>
      </w:r>
    </w:p>
    <w:p w:rsidR="008513BA" w:rsidRDefault="002F5341">
      <w:pPr>
        <w:ind w:firstLine="709"/>
        <w:jc w:val="both"/>
      </w:pPr>
      <w:r>
        <w:t>Условием дачи указанного согласия является соответствие условий предоставления имущества настоящему Порядку.</w:t>
      </w:r>
    </w:p>
    <w:p w:rsidR="008513BA" w:rsidRDefault="002F5341">
      <w:pPr>
        <w:widowControl/>
        <w:suppressAutoHyphens w:val="0"/>
        <w:ind w:firstLine="709"/>
        <w:jc w:val="both"/>
        <w:textAlignment w:val="auto"/>
      </w:pPr>
      <w:r>
        <w:rPr>
          <w:b/>
          <w:lang w:val="ru-RU"/>
        </w:rPr>
        <w:t>3.</w:t>
      </w:r>
      <w:r>
        <w:rPr>
          <w:b/>
        </w:rPr>
        <w:t>Установление льгот по арендной плате за имущество, включенное в Перечень (за исключением земельных участков)</w:t>
      </w:r>
    </w:p>
    <w:p w:rsidR="008513BA" w:rsidRDefault="002F5341">
      <w:pPr>
        <w:ind w:firstLine="709"/>
        <w:jc w:val="both"/>
      </w:pPr>
      <w:r>
        <w:t xml:space="preserve">3.1.Льготы по арендной плате </w:t>
      </w:r>
      <w:r>
        <w:t>устанавливаются в соответствии с постановлением Правительства Российской Федерации от 21.08.2010 № 645 «Об имущественной поддержке субъектов малого и среднего предпринимательства при предоставлении федерального имущества».</w:t>
      </w:r>
    </w:p>
    <w:p w:rsidR="008513BA" w:rsidRDefault="002F5341">
      <w:pPr>
        <w:ind w:firstLine="709"/>
        <w:jc w:val="both"/>
      </w:pPr>
      <w:r>
        <w:rPr>
          <w:spacing w:val="2"/>
          <w:shd w:val="clear" w:color="auto" w:fill="FFFFFF"/>
        </w:rPr>
        <w:t>Арендная плата за муниципальное и</w:t>
      </w:r>
      <w:r>
        <w:rPr>
          <w:spacing w:val="2"/>
          <w:shd w:val="clear" w:color="auto" w:fill="FFFFFF"/>
        </w:rPr>
        <w:t>мущество (за исключением земельных участков), включенное в перечень, вносится в следующем порядке:</w:t>
      </w:r>
    </w:p>
    <w:p w:rsidR="008513BA" w:rsidRDefault="002F5341">
      <w:pPr>
        <w:ind w:firstLine="709"/>
        <w:jc w:val="both"/>
      </w:pPr>
      <w:r>
        <w:rPr>
          <w:spacing w:val="2"/>
          <w:shd w:val="clear" w:color="auto" w:fill="FFFFFF"/>
        </w:rPr>
        <w:t xml:space="preserve">в первый год аренды - 40 </w:t>
      </w:r>
      <w:r>
        <w:rPr>
          <w:spacing w:val="2"/>
          <w:shd w:val="clear" w:color="auto" w:fill="FFFFFF"/>
          <w:lang w:val="ru-RU"/>
        </w:rPr>
        <w:t>%</w:t>
      </w:r>
      <w:r>
        <w:rPr>
          <w:spacing w:val="2"/>
          <w:shd w:val="clear" w:color="auto" w:fill="FFFFFF"/>
        </w:rPr>
        <w:t xml:space="preserve"> размера арендной платы;</w:t>
      </w:r>
    </w:p>
    <w:p w:rsidR="008513BA" w:rsidRDefault="002F5341">
      <w:pPr>
        <w:ind w:firstLine="709"/>
        <w:jc w:val="both"/>
      </w:pPr>
      <w:r>
        <w:rPr>
          <w:spacing w:val="2"/>
          <w:shd w:val="clear" w:color="auto" w:fill="FFFFFF"/>
        </w:rPr>
        <w:t xml:space="preserve">во второй год аренды - 60 </w:t>
      </w:r>
      <w:r>
        <w:rPr>
          <w:spacing w:val="2"/>
          <w:shd w:val="clear" w:color="auto" w:fill="FFFFFF"/>
          <w:lang w:val="ru-RU"/>
        </w:rPr>
        <w:t>%</w:t>
      </w:r>
      <w:r>
        <w:rPr>
          <w:spacing w:val="2"/>
          <w:shd w:val="clear" w:color="auto" w:fill="FFFFFF"/>
        </w:rPr>
        <w:t xml:space="preserve"> размера арендной платы;</w:t>
      </w:r>
    </w:p>
    <w:p w:rsidR="008513BA" w:rsidRDefault="002F5341">
      <w:pPr>
        <w:ind w:firstLine="709"/>
        <w:jc w:val="both"/>
      </w:pPr>
      <w:r>
        <w:rPr>
          <w:spacing w:val="2"/>
          <w:shd w:val="clear" w:color="auto" w:fill="FFFFFF"/>
        </w:rPr>
        <w:t xml:space="preserve">в третий год аренды - 80 </w:t>
      </w:r>
      <w:r>
        <w:rPr>
          <w:spacing w:val="2"/>
          <w:shd w:val="clear" w:color="auto" w:fill="FFFFFF"/>
          <w:lang w:val="ru-RU"/>
        </w:rPr>
        <w:t>%</w:t>
      </w:r>
      <w:r>
        <w:rPr>
          <w:spacing w:val="2"/>
          <w:shd w:val="clear" w:color="auto" w:fill="FFFFFF"/>
        </w:rPr>
        <w:t xml:space="preserve"> размера арендной платы;</w:t>
      </w:r>
    </w:p>
    <w:p w:rsidR="008513BA" w:rsidRDefault="002F5341">
      <w:pPr>
        <w:ind w:firstLine="709"/>
        <w:jc w:val="both"/>
      </w:pPr>
      <w:r>
        <w:rPr>
          <w:spacing w:val="2"/>
          <w:shd w:val="clear" w:color="auto" w:fill="FFFFFF"/>
        </w:rPr>
        <w:t xml:space="preserve">в четвертый год аренды и далее - 100 </w:t>
      </w:r>
      <w:r>
        <w:rPr>
          <w:spacing w:val="2"/>
          <w:shd w:val="clear" w:color="auto" w:fill="FFFFFF"/>
          <w:lang w:val="ru-RU"/>
        </w:rPr>
        <w:t>%</w:t>
      </w:r>
      <w:r>
        <w:rPr>
          <w:spacing w:val="2"/>
          <w:shd w:val="clear" w:color="auto" w:fill="FFFFFF"/>
        </w:rPr>
        <w:t xml:space="preserve"> размера арендной платы</w:t>
      </w:r>
    </w:p>
    <w:p w:rsidR="008513BA" w:rsidRDefault="002F5341">
      <w:pPr>
        <w:ind w:firstLine="709"/>
        <w:jc w:val="both"/>
      </w:pPr>
      <w:r>
        <w:t>3.2.Льготы по арендной плате применяются к размеру арендной платы, указанному в договоре аренды, в том числе заключенном по итогам торгов. При этом подлежащая уплате сум</w:t>
      </w:r>
      <w:r>
        <w:t>ма арендной платы определяется с учетом льгот в течение срока их действия. Порядок применения льгот, срок их действия, условия предоставления и отмены включаются в договор аренды.</w:t>
      </w:r>
    </w:p>
    <w:p w:rsidR="008513BA" w:rsidRDefault="002F5341">
      <w:pPr>
        <w:ind w:firstLine="709"/>
        <w:jc w:val="both"/>
      </w:pPr>
      <w:r>
        <w:t>3.3.Установленные настоящим разделом льготы  по арендной плате подлежат отме</w:t>
      </w:r>
      <w:r>
        <w:t>не в следующих случаях: (порча имущества, несвоевременное внесение арендной платы более двух периодов подряд, использование имущества не по назначению, нарушение условий предоставления  поддержки, установленных государственной программой (подпрограммой) су</w:t>
      </w:r>
      <w:r>
        <w:t>бъекта Российской Федерации, муниципальной программой (подпрограммой), содержащей мероприятия по развитию малого и среднего предпринимательства, другие основания в соответствии с гражданским законодательством Российской Федерации, с даты установления факта</w:t>
      </w:r>
      <w:r>
        <w:t xml:space="preserve"> соответствующего нарушения.</w:t>
      </w:r>
    </w:p>
    <w:p w:rsidR="008513BA" w:rsidRDefault="002F5341">
      <w:pPr>
        <w:ind w:firstLine="709"/>
        <w:jc w:val="both"/>
      </w:pPr>
      <w:r>
        <w:t>В случае отмены льгот применяется размер арендной платы, определенный без учета льгот и установленный договором аренды.</w:t>
      </w:r>
    </w:p>
    <w:p w:rsidR="008513BA" w:rsidRDefault="002F5341">
      <w:pPr>
        <w:ind w:firstLine="709"/>
        <w:jc w:val="both"/>
      </w:pPr>
      <w:r>
        <w:t>3.4.В отношении имущества, закрепленного на праве хозяйственного ведения или оперативного управления, льгот</w:t>
      </w:r>
      <w:r>
        <w:t>ы по арендной плате, условия их применения, требования к документам, подтверждающим соответствие этим условиям субъектов малого и среднего предпринимательства, и физическим лицам, применяющим специальный налоговый режим «Налог на профессиональную деятельно</w:t>
      </w:r>
      <w:r>
        <w:t>сть» иные условия договора аренды определяются в соответствии с настоящим Порядком и указанными в нем нормативными правовыми актами, если об этом было заявлено в предложении правообладателя о включении имущества в Перечень и согласие органа местного самоуп</w:t>
      </w:r>
      <w:r>
        <w:t>равления, осуществляющего полномочия собственника такого имущества, предусматривает применение указанных условий.</w:t>
      </w:r>
    </w:p>
    <w:p w:rsidR="008513BA" w:rsidRDefault="002F5341">
      <w:pPr>
        <w:widowControl/>
        <w:suppressAutoHyphens w:val="0"/>
        <w:ind w:firstLine="709"/>
        <w:jc w:val="both"/>
        <w:textAlignment w:val="auto"/>
      </w:pPr>
      <w:r>
        <w:rPr>
          <w:b/>
          <w:lang w:val="ru-RU"/>
        </w:rPr>
        <w:t>4.</w:t>
      </w:r>
      <w:r>
        <w:rPr>
          <w:b/>
        </w:rPr>
        <w:t>Порядок предоставления земельных участков, включенных в Перечень, льготы по арендной плате за указанные земельные участки</w:t>
      </w:r>
    </w:p>
    <w:p w:rsidR="008513BA" w:rsidRDefault="002F5341">
      <w:pPr>
        <w:ind w:firstLine="709"/>
        <w:jc w:val="both"/>
      </w:pPr>
      <w:r>
        <w:t>4.1.Земельные учас</w:t>
      </w:r>
      <w:r>
        <w:t xml:space="preserve">тки, включенные в Перечень, предоставляются в аренду Администрацией </w:t>
      </w:r>
      <w:r>
        <w:rPr>
          <w:lang w:val="ru-RU"/>
        </w:rPr>
        <w:t xml:space="preserve">Паникинского сельсовета </w:t>
      </w:r>
      <w:r>
        <w:t>Медвенского района Курской области (далее уполномоченный орган);</w:t>
      </w:r>
    </w:p>
    <w:p w:rsidR="008513BA" w:rsidRDefault="002F5341">
      <w:pPr>
        <w:ind w:firstLine="709"/>
        <w:jc w:val="both"/>
      </w:pPr>
      <w:r>
        <w:t>Организатором торгов на право заключения договора аренды земельного участка, включенного в перечень</w:t>
      </w:r>
      <w:r>
        <w:t>, м</w:t>
      </w:r>
      <w:r>
        <w:rPr>
          <w:lang w:val="ru-RU"/>
        </w:rPr>
        <w:t>ж</w:t>
      </w:r>
      <w:r>
        <w:t>ет быть уполномоченный орган либо привлеченная им специализированная организация.</w:t>
      </w:r>
    </w:p>
    <w:p w:rsidR="008513BA" w:rsidRDefault="002F5341">
      <w:pPr>
        <w:ind w:firstLine="709"/>
        <w:jc w:val="both"/>
      </w:pPr>
      <w:r>
        <w:t xml:space="preserve">4.2.Предоставление в аренду земельных участков, включенных в Перечень, осуществляется в соответствии с положениями главы </w:t>
      </w:r>
      <w:r>
        <w:rPr>
          <w:lang w:val="en-US"/>
        </w:rPr>
        <w:t>V</w:t>
      </w:r>
      <w:r>
        <w:t>.</w:t>
      </w:r>
      <w:r>
        <w:rPr>
          <w:lang w:val="en-US"/>
        </w:rPr>
        <w:t>I</w:t>
      </w:r>
      <w:r>
        <w:t xml:space="preserve"> Земельного кодекса Российской Федерации:</w:t>
      </w:r>
    </w:p>
    <w:p w:rsidR="008513BA" w:rsidRDefault="002F5341">
      <w:pPr>
        <w:ind w:firstLine="709"/>
        <w:jc w:val="both"/>
      </w:pPr>
      <w:r>
        <w:t>4.2.</w:t>
      </w:r>
      <w:r>
        <w:t>1.По инициативе уполномоченного органа или Субъекта, заинтересованного в предоставлении земельного участка, по результатам проведения торгов на право заключения договора аренды в соответствии с Земельным кодексом Российской Федерации, в том числе путем зак</w:t>
      </w:r>
      <w:r>
        <w:t>лючения договора с Субъектом, подавшим единственную заявку на участие в аукционе,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аукциона, либо с Субъектом, призн</w:t>
      </w:r>
      <w:r>
        <w:t>анным единственным участником аукциона или единственным лицом, принявшим участие в аукционе, а также в случае, указанном в пункте 25 статьи 39 Земельного кодекса Российской Федерации;</w:t>
      </w:r>
    </w:p>
    <w:p w:rsidR="008513BA" w:rsidRDefault="002F5341">
      <w:pPr>
        <w:ind w:firstLine="709"/>
        <w:jc w:val="both"/>
      </w:pPr>
      <w:r>
        <w:t>4.2.2.По заявлению Субъекта о предоставлении земельного участка без пров</w:t>
      </w:r>
      <w:r>
        <w:t>едения торгов по основаниям, предусмотренным подпунктом 12 пункта 2 статьи 39,6 Земельного кодекса Российской Федерации, иными положениями земельного законодательства Российской Федерации, позволяющими субъектам приобретать в аренду земельные участки без п</w:t>
      </w:r>
      <w:r>
        <w:t>роведения торгов.</w:t>
      </w:r>
    </w:p>
    <w:p w:rsidR="008513BA" w:rsidRDefault="002F5341">
      <w:pPr>
        <w:ind w:firstLine="709"/>
        <w:jc w:val="both"/>
      </w:pPr>
      <w:r>
        <w:t>4.3.В случае, указанном в пункте 4.2.1. настоящего Порядка, а также если подавший заявление Субъект не имеет право на предоставление в аренду земельного участка, включенного в Перечень, без проведения торгов, уполномоченный орган в срок н</w:t>
      </w:r>
      <w:r>
        <w:t>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аренды, в том числе публикует на официальном сайте Российской Федерации дл</w:t>
      </w:r>
      <w:r>
        <w:t xml:space="preserve">я размещения информации о проведении торгов </w:t>
      </w:r>
      <w:hyperlink r:id="rId6" w:history="1">
        <w:r>
          <w:rPr>
            <w:rStyle w:val="a8"/>
            <w:color w:val="auto"/>
            <w:u w:val="none"/>
            <w:lang w:val="en-US"/>
          </w:rPr>
          <w:t>www</w:t>
        </w:r>
      </w:hyperlink>
      <w:hyperlink r:id="rId7" w:history="1">
        <w:r>
          <w:rPr>
            <w:rStyle w:val="a8"/>
            <w:color w:val="auto"/>
            <w:u w:val="none"/>
          </w:rPr>
          <w:t>.</w:t>
        </w:r>
      </w:hyperlink>
      <w:hyperlink r:id="rId8" w:history="1">
        <w:r>
          <w:rPr>
            <w:rStyle w:val="a8"/>
            <w:color w:val="auto"/>
            <w:u w:val="none"/>
            <w:lang w:val="en-US"/>
          </w:rPr>
          <w:t>torgi</w:t>
        </w:r>
      </w:hyperlink>
      <w:hyperlink r:id="rId9" w:history="1">
        <w:r>
          <w:rPr>
            <w:rStyle w:val="a8"/>
            <w:color w:val="auto"/>
            <w:u w:val="none"/>
          </w:rPr>
          <w:t>.</w:t>
        </w:r>
      </w:hyperlink>
      <w:hyperlink r:id="rId10" w:history="1">
        <w:r>
          <w:rPr>
            <w:rStyle w:val="a8"/>
            <w:color w:val="auto"/>
            <w:u w:val="none"/>
            <w:lang w:val="en-US"/>
          </w:rPr>
          <w:t>gov</w:t>
        </w:r>
      </w:hyperlink>
      <w:hyperlink r:id="rId11" w:history="1">
        <w:r>
          <w:rPr>
            <w:rStyle w:val="a8"/>
            <w:color w:val="auto"/>
            <w:u w:val="none"/>
          </w:rPr>
          <w:t>.</w:t>
        </w:r>
      </w:hyperlink>
      <w:hyperlink r:id="rId12" w:history="1">
        <w:r>
          <w:rPr>
            <w:rStyle w:val="a8"/>
            <w:color w:val="auto"/>
            <w:u w:val="none"/>
            <w:lang w:val="en-US"/>
          </w:rPr>
          <w:t>ru</w:t>
        </w:r>
      </w:hyperlink>
      <w:r>
        <w:t xml:space="preserve"> извещение о проведении аукциона на право заключения договора аренды в отношении испрашиваемого земельного участка.</w:t>
      </w:r>
    </w:p>
    <w:p w:rsidR="008513BA" w:rsidRDefault="002F5341">
      <w:pPr>
        <w:ind w:firstLine="709"/>
        <w:jc w:val="both"/>
      </w:pPr>
      <w:r>
        <w:t>4.4.Извещение о проведении аукциона должно</w:t>
      </w:r>
      <w:r>
        <w:t xml:space="preserve"> содержать сведения о льготах по арендной плате в отношении земельного участка, включенного в перечень.</w:t>
      </w:r>
    </w:p>
    <w:p w:rsidR="008513BA" w:rsidRDefault="002F5341">
      <w:pPr>
        <w:ind w:firstLine="709"/>
        <w:jc w:val="both"/>
      </w:pPr>
      <w:r>
        <w:t>4.5.Поступившее уполномоченному органу заявление о предоставлении земельного участка без проведения аукциона либо заявление о проведении аукциона по пре</w:t>
      </w:r>
      <w:r>
        <w:t>доставлению земельного участка в аренду регистрируется в порядке, установленном для входящей корреспонденции либо в специальном журнале, если указанный порядок не предусматривает предоставление времени поступления документа.</w:t>
      </w:r>
    </w:p>
    <w:p w:rsidR="008513BA" w:rsidRDefault="002F5341">
      <w:pPr>
        <w:ind w:firstLine="709"/>
        <w:jc w:val="both"/>
      </w:pPr>
      <w:r>
        <w:t xml:space="preserve">4.6.В целях исполнения </w:t>
      </w:r>
      <w:r>
        <w:t>положений пункта 26 статьи 39.16 Земельного кодекса Российской Федерации Субъект декларирует в заявлении о предоставлении земельного участка без проведения аукциона отсутствие в отношении него следующего основания для отказа в предоставлении земельного уча</w:t>
      </w:r>
      <w:r>
        <w:t>стка, находящегося в муниципальной собственности: с заявлением о предоставлении земельного участка, включенного в перечень муниципального имущества, предусмотренные частью 4 статьи 18 Федерального закона от 24 июля 2007 года №209-ФЗ «О развитии малого и ср</w:t>
      </w:r>
      <w:r>
        <w:t>еднего предпринимательства в Российской Федерации», обратилось лицо, в отношении которого не может оказываться поддержка в соответствии с частью 3 статьи 14 указанного Федерального закона.</w:t>
      </w:r>
    </w:p>
    <w:p w:rsidR="008513BA" w:rsidRDefault="002F5341">
      <w:pPr>
        <w:ind w:firstLine="709"/>
        <w:jc w:val="both"/>
      </w:pPr>
      <w:r>
        <w:t xml:space="preserve">4.7.В проект договора аренды земельного участка включаются условия </w:t>
      </w:r>
      <w:r>
        <w:t>в соответствии с гражданским и земельным законодательством Российской Федерации, в том числе следующие:</w:t>
      </w:r>
    </w:p>
    <w:p w:rsidR="008513BA" w:rsidRDefault="002F5341">
      <w:pPr>
        <w:ind w:firstLine="709"/>
        <w:jc w:val="both"/>
      </w:pPr>
      <w:r>
        <w:t>4.7.1.Условие об обязанности арендатора по использованию земельного участка в соответствии с целевым назначением согласно разрешенному использованию зем</w:t>
      </w:r>
      <w:r>
        <w:t>ельного участка;</w:t>
      </w:r>
    </w:p>
    <w:p w:rsidR="008513BA" w:rsidRDefault="002F5341">
      <w:pPr>
        <w:ind w:firstLine="709"/>
        <w:jc w:val="both"/>
      </w:pPr>
      <w:r>
        <w:t>4.7.2.Условие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аренды, либо в случаях, установленных зем</w:t>
      </w:r>
      <w:r>
        <w:t>ельным законодательством Российской Федерации. При определении срока действия договора аренды учитываются максимальные (предельные) сроки, если они установлены статьей 39 Земельного кодекса Российской Федерации и другими положениями земельного законодатель</w:t>
      </w:r>
      <w:r>
        <w:t>ства Российской Федерации.</w:t>
      </w:r>
    </w:p>
    <w:p w:rsidR="008513BA" w:rsidRDefault="002F5341">
      <w:pPr>
        <w:ind w:firstLine="709"/>
        <w:jc w:val="both"/>
      </w:pPr>
      <w:r>
        <w:t>4.7.3.Право уполномоченного органа истребовать у арендатора документы, подтверждающие соблюдение им условий предоставления льгот по арендной плате;</w:t>
      </w:r>
    </w:p>
    <w:p w:rsidR="008513BA" w:rsidRDefault="002F5341">
      <w:pPr>
        <w:ind w:firstLine="709"/>
        <w:jc w:val="both"/>
      </w:pPr>
      <w:r>
        <w:t>4.7.4.Запрет осуществлять действия, влекущие какое-либо ограничение (обременение)</w:t>
      </w:r>
      <w:r>
        <w:t xml:space="preserve"> предоставленных арендатору имущественных прав, в том числе на сдачу земельного участка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</w:t>
      </w:r>
      <w:r>
        <w:t>ставный капитал других субъектов хозяйственной деятельности, передачу в субаренду, за исключением передачи в субаренду субъектам, указанным в пункте 1.3. настоящего Порядка, малого и среднего предпринимательства  и физическим лицам, применяющим специальный</w:t>
      </w:r>
      <w:r>
        <w:t xml:space="preserve"> налоговый режим «Налог на профессиональную деятельность».</w:t>
      </w:r>
    </w:p>
    <w:p w:rsidR="008513BA" w:rsidRDefault="002F5341">
      <w:pPr>
        <w:ind w:firstLine="709"/>
        <w:jc w:val="both"/>
      </w:pPr>
      <w:r>
        <w:t>4.7.5.Изменение вида разрешенного использования земельного участка и/или цели его использования в течение срока действия договора не предусматривается.</w:t>
      </w:r>
    </w:p>
    <w:sectPr w:rsidR="008513BA" w:rsidSect="008513BA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341" w:rsidRDefault="002F5341" w:rsidP="008513BA">
      <w:r>
        <w:separator/>
      </w:r>
    </w:p>
  </w:endnote>
  <w:endnote w:type="continuationSeparator" w:id="0">
    <w:p w:rsidR="002F5341" w:rsidRDefault="002F5341" w:rsidP="00851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341" w:rsidRDefault="002F5341" w:rsidP="008513BA">
      <w:r w:rsidRPr="008513BA">
        <w:rPr>
          <w:color w:val="000000"/>
        </w:rPr>
        <w:separator/>
      </w:r>
    </w:p>
  </w:footnote>
  <w:footnote w:type="continuationSeparator" w:id="0">
    <w:p w:rsidR="002F5341" w:rsidRDefault="002F5341" w:rsidP="008513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13BA"/>
    <w:rsid w:val="002F5341"/>
    <w:rsid w:val="00597900"/>
    <w:rsid w:val="00851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13BA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513BA"/>
    <w:pPr>
      <w:suppressAutoHyphens/>
    </w:pPr>
  </w:style>
  <w:style w:type="paragraph" w:styleId="a3">
    <w:name w:val="Title"/>
    <w:basedOn w:val="Standard"/>
    <w:next w:val="Textbody"/>
    <w:rsid w:val="008513BA"/>
    <w:pPr>
      <w:keepNext/>
      <w:spacing w:before="240" w:after="120"/>
    </w:pPr>
    <w:rPr>
      <w:rFonts w:ascii="Arial" w:eastAsia="Arial" w:hAnsi="Arial"/>
      <w:sz w:val="28"/>
      <w:szCs w:val="28"/>
    </w:rPr>
  </w:style>
  <w:style w:type="paragraph" w:customStyle="1" w:styleId="Textbody">
    <w:name w:val="Text body"/>
    <w:basedOn w:val="Standard"/>
    <w:rsid w:val="008513BA"/>
    <w:pPr>
      <w:spacing w:after="120"/>
    </w:pPr>
  </w:style>
  <w:style w:type="paragraph" w:styleId="a4">
    <w:name w:val="Subtitle"/>
    <w:basedOn w:val="Caption"/>
    <w:next w:val="Textbody"/>
    <w:rsid w:val="008513BA"/>
    <w:pPr>
      <w:jc w:val="center"/>
    </w:pPr>
    <w:rPr>
      <w:i/>
      <w:iCs/>
    </w:rPr>
  </w:style>
  <w:style w:type="paragraph" w:customStyle="1" w:styleId="Heading2">
    <w:name w:val="Heading 2"/>
    <w:basedOn w:val="Standard"/>
    <w:next w:val="Standard"/>
    <w:rsid w:val="008513BA"/>
    <w:pPr>
      <w:keepNext/>
      <w:jc w:val="center"/>
      <w:outlineLvl w:val="1"/>
    </w:pPr>
    <w:rPr>
      <w:sz w:val="40"/>
    </w:rPr>
  </w:style>
  <w:style w:type="paragraph" w:customStyle="1" w:styleId="Heading5">
    <w:name w:val="Heading 5"/>
    <w:basedOn w:val="Standard"/>
    <w:next w:val="Standard"/>
    <w:rsid w:val="008513BA"/>
    <w:pPr>
      <w:keepNext/>
      <w:jc w:val="center"/>
      <w:outlineLvl w:val="4"/>
    </w:pPr>
    <w:rPr>
      <w:b/>
    </w:rPr>
  </w:style>
  <w:style w:type="paragraph" w:customStyle="1" w:styleId="Caption">
    <w:name w:val="Caption"/>
    <w:basedOn w:val="Standard"/>
    <w:next w:val="Textbody"/>
    <w:rsid w:val="008513BA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List"/>
    <w:basedOn w:val="Textbody"/>
    <w:rsid w:val="008513BA"/>
  </w:style>
  <w:style w:type="paragraph" w:styleId="a6">
    <w:name w:val="caption"/>
    <w:basedOn w:val="Standard"/>
    <w:rsid w:val="008513B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513BA"/>
    <w:pPr>
      <w:suppressLineNumbers/>
    </w:pPr>
  </w:style>
  <w:style w:type="paragraph" w:customStyle="1" w:styleId="31">
    <w:name w:val="Основной текст с отступом 31"/>
    <w:basedOn w:val="Standard"/>
    <w:rsid w:val="008513BA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8513BA"/>
    <w:rPr>
      <w:b/>
      <w:bCs/>
    </w:rPr>
  </w:style>
  <w:style w:type="paragraph" w:customStyle="1" w:styleId="22">
    <w:name w:val="Основной текст 22"/>
    <w:basedOn w:val="Standard"/>
    <w:rsid w:val="008513BA"/>
    <w:rPr>
      <w:b/>
      <w:bCs/>
    </w:rPr>
  </w:style>
  <w:style w:type="paragraph" w:customStyle="1" w:styleId="TableContents">
    <w:name w:val="Table Contents"/>
    <w:basedOn w:val="Standard"/>
    <w:rsid w:val="008513BA"/>
    <w:pPr>
      <w:suppressLineNumbers/>
    </w:pPr>
  </w:style>
  <w:style w:type="paragraph" w:customStyle="1" w:styleId="TableHeading">
    <w:name w:val="Table Heading"/>
    <w:basedOn w:val="TableContents"/>
    <w:rsid w:val="008513BA"/>
    <w:pPr>
      <w:jc w:val="center"/>
    </w:pPr>
    <w:rPr>
      <w:b/>
      <w:bCs/>
    </w:rPr>
  </w:style>
  <w:style w:type="paragraph" w:customStyle="1" w:styleId="ConsPlusTitlePage">
    <w:name w:val="ConsPlusTitlePage"/>
    <w:rsid w:val="008513BA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paragraph" w:styleId="a7">
    <w:name w:val="Balloon Text"/>
    <w:basedOn w:val="a"/>
    <w:rsid w:val="008513BA"/>
    <w:rPr>
      <w:rFonts w:ascii="Tahoma" w:hAnsi="Tahoma"/>
      <w:sz w:val="16"/>
      <w:szCs w:val="16"/>
    </w:rPr>
  </w:style>
  <w:style w:type="character" w:customStyle="1" w:styleId="Internetlink">
    <w:name w:val="Internet link"/>
    <w:rsid w:val="008513BA"/>
    <w:rPr>
      <w:color w:val="0000FF"/>
      <w:u w:val="single"/>
    </w:rPr>
  </w:style>
  <w:style w:type="character" w:styleId="a8">
    <w:name w:val="Hyperlink"/>
    <w:basedOn w:val="a0"/>
    <w:rsid w:val="008513BA"/>
    <w:rPr>
      <w:color w:val="0000FF"/>
      <w:u w:val="single"/>
    </w:rPr>
  </w:style>
  <w:style w:type="character" w:customStyle="1" w:styleId="a9">
    <w:name w:val="Текст выноски Знак"/>
    <w:basedOn w:val="a0"/>
    <w:rsid w:val="008513BA"/>
    <w:rPr>
      <w:rFonts w:ascii="Tahoma" w:hAnsi="Tahoma"/>
      <w:sz w:val="16"/>
      <w:szCs w:val="16"/>
    </w:rPr>
  </w:style>
  <w:style w:type="character" w:styleId="aa">
    <w:name w:val="Strong"/>
    <w:basedOn w:val="a0"/>
    <w:rsid w:val="008513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://www.torgi.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/" TargetMode="External"/><Relationship Id="rId11" Type="http://schemas.openxmlformats.org/officeDocument/2006/relationships/hyperlink" Target="http://www.torgi.gov.ru/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torgi.gov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torgi.gov.ru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402564.odt/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4192</Words>
  <Characters>23899</Characters>
  <Application>Microsoft Office Word</Application>
  <DocSecurity>0</DocSecurity>
  <Lines>199</Lines>
  <Paragraphs>56</Paragraphs>
  <ScaleCrop>false</ScaleCrop>
  <Company/>
  <LinksUpToDate>false</LinksUpToDate>
  <CharactersWithSpaces>28035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</cp:revision>
  <cp:lastPrinted>2021-04-06T15:06:00Z</cp:lastPrinted>
  <dcterms:created xsi:type="dcterms:W3CDTF">2023-09-04T17:22:00Z</dcterms:created>
  <dcterms:modified xsi:type="dcterms:W3CDTF">2023-09-04T17:22:00Z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