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2C" w:rsidRDefault="000B10E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1352C" w:rsidRDefault="000B10E8">
      <w:pPr>
        <w:pStyle w:val="Standard"/>
        <w:jc w:val="center"/>
      </w:pPr>
      <w:r>
        <w:t xml:space="preserve">о доходах, расходах, об имуществе и обязательствах имущественного характера Главы  </w:t>
      </w:r>
      <w:proofErr w:type="spellStart"/>
      <w:r>
        <w:t>Паникинского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Курской области  за отчетный период с 1 января 2016 </w:t>
      </w:r>
      <w:r>
        <w:t>года по 31 декабря 2016 года</w:t>
      </w:r>
    </w:p>
    <w:p w:rsidR="0091352C" w:rsidRDefault="0091352C">
      <w:pPr>
        <w:pStyle w:val="Standard"/>
        <w:jc w:val="center"/>
      </w:pPr>
    </w:p>
    <w:tbl>
      <w:tblPr>
        <w:tblW w:w="147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3"/>
        <w:gridCol w:w="2235"/>
        <w:gridCol w:w="1245"/>
        <w:gridCol w:w="1710"/>
        <w:gridCol w:w="1125"/>
        <w:gridCol w:w="1410"/>
        <w:gridCol w:w="1860"/>
        <w:gridCol w:w="1769"/>
        <w:gridCol w:w="1230"/>
        <w:gridCol w:w="1698"/>
      </w:tblGrid>
      <w:tr w:rsidR="0091352C" w:rsidTr="0091352C">
        <w:tblPrEx>
          <w:tblCellMar>
            <w:top w:w="0" w:type="dxa"/>
            <w:bottom w:w="0" w:type="dxa"/>
          </w:tblCellMar>
        </w:tblPrEx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jc w:val="center"/>
            </w:pPr>
            <w:r>
              <w:t>Фамилия, имя, отчество муниципального служащего, его должность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jc w:val="center"/>
            </w:pPr>
            <w:r>
              <w:t>Декларированный доход (рублей)</w:t>
            </w:r>
          </w:p>
        </w:tc>
        <w:tc>
          <w:tcPr>
            <w:tcW w:w="61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jc w:val="center"/>
            </w:pPr>
            <w:r>
              <w:t>Перечень объектов недвижи</w:t>
            </w:r>
            <w:r>
              <w:t>мого имущества, находящегося в пользовании</w:t>
            </w:r>
          </w:p>
        </w:tc>
      </w:tr>
      <w:tr w:rsidR="0091352C" w:rsidTr="0091352C">
        <w:tblPrEx>
          <w:tblCellMar>
            <w:top w:w="0" w:type="dxa"/>
            <w:bottom w:w="0" w:type="dxa"/>
          </w:tblCellMar>
        </w:tblPrEx>
        <w:tc>
          <w:tcPr>
            <w:tcW w:w="4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91352C"/>
        </w:tc>
        <w:tc>
          <w:tcPr>
            <w:tcW w:w="2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91352C"/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91352C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</w:pPr>
            <w:r>
              <w:t>вид объектов недвижимости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</w:pPr>
            <w:r>
              <w:t>площадь (кв.м.)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</w:pPr>
            <w:r>
              <w:t>страна расположения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</w:pPr>
            <w:r>
              <w:t>транспортные средства (с указанием вида и марки)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</w:pPr>
            <w:r>
              <w:t>вид объектов недвижимости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</w:pPr>
            <w:r>
              <w:t>страна расположения</w:t>
            </w:r>
          </w:p>
        </w:tc>
      </w:tr>
      <w:tr w:rsidR="0091352C" w:rsidTr="0091352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Горбачев Андрей Александрович</w:t>
            </w:r>
          </w:p>
          <w:p w:rsidR="0091352C" w:rsidRDefault="000B10E8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Паникинского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391429,08</w:t>
            </w:r>
          </w:p>
        </w:tc>
        <w:tc>
          <w:tcPr>
            <w:tcW w:w="17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 имеет</w:t>
            </w:r>
          </w:p>
        </w:tc>
        <w:tc>
          <w:tcPr>
            <w:tcW w:w="1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21154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(безвозмездное пользование, фактическое 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91352C" w:rsidTr="0091352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91352C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91352C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91352C"/>
        </w:tc>
        <w:tc>
          <w:tcPr>
            <w:tcW w:w="17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91352C"/>
        </w:tc>
        <w:tc>
          <w:tcPr>
            <w:tcW w:w="112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91352C"/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91352C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91352C"/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(безвозмездное пользование, фактическое </w:t>
            </w:r>
            <w:r>
              <w:rPr>
                <w:sz w:val="20"/>
                <w:szCs w:val="20"/>
              </w:rPr>
              <w:t>предоставление)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91352C" w:rsidTr="0091352C">
        <w:tblPrEx>
          <w:tblCellMar>
            <w:top w:w="0" w:type="dxa"/>
            <w:bottom w:w="0" w:type="dxa"/>
          </w:tblCellMar>
        </w:tblPrEx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91352C"/>
        </w:tc>
        <w:tc>
          <w:tcPr>
            <w:tcW w:w="22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супруга</w:t>
            </w:r>
          </w:p>
          <w:p w:rsidR="0091352C" w:rsidRDefault="0091352C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337488,25</w:t>
            </w:r>
          </w:p>
          <w:p w:rsidR="0091352C" w:rsidRDefault="0091352C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1352C" w:rsidRDefault="0091352C">
            <w:pPr>
              <w:pStyle w:val="TableContents"/>
              <w:rPr>
                <w:sz w:val="20"/>
                <w:szCs w:val="20"/>
              </w:rPr>
            </w:pPr>
          </w:p>
          <w:p w:rsidR="0091352C" w:rsidRDefault="0091352C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91352C" w:rsidRDefault="0091352C">
            <w:pPr>
              <w:pStyle w:val="TableContents"/>
              <w:rPr>
                <w:sz w:val="20"/>
                <w:szCs w:val="20"/>
              </w:rPr>
            </w:pPr>
          </w:p>
          <w:p w:rsidR="0091352C" w:rsidRDefault="0091352C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52C" w:rsidTr="0091352C">
        <w:tblPrEx>
          <w:tblCellMar>
            <w:top w:w="0" w:type="dxa"/>
            <w:bottom w:w="0" w:type="dxa"/>
          </w:tblCellMar>
        </w:tblPrEx>
        <w:tc>
          <w:tcPr>
            <w:tcW w:w="4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91352C"/>
        </w:tc>
        <w:tc>
          <w:tcPr>
            <w:tcW w:w="22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91352C"/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91352C"/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0B10E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91352C"/>
        </w:tc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91352C"/>
        </w:tc>
        <w:tc>
          <w:tcPr>
            <w:tcW w:w="1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91352C"/>
        </w:tc>
        <w:tc>
          <w:tcPr>
            <w:tcW w:w="12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91352C"/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352C" w:rsidRDefault="0091352C"/>
        </w:tc>
      </w:tr>
    </w:tbl>
    <w:p w:rsidR="0091352C" w:rsidRDefault="0091352C">
      <w:pPr>
        <w:pStyle w:val="Standard"/>
        <w:rPr>
          <w:rFonts w:ascii="Arial" w:hAnsi="Arial"/>
        </w:rPr>
      </w:pPr>
    </w:p>
    <w:sectPr w:rsidR="0091352C" w:rsidSect="0091352C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0E8" w:rsidRDefault="000B10E8" w:rsidP="0091352C">
      <w:r>
        <w:separator/>
      </w:r>
    </w:p>
  </w:endnote>
  <w:endnote w:type="continuationSeparator" w:id="0">
    <w:p w:rsidR="000B10E8" w:rsidRDefault="000B10E8" w:rsidP="00913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0E8" w:rsidRDefault="000B10E8" w:rsidP="0091352C">
      <w:r w:rsidRPr="0091352C">
        <w:rPr>
          <w:color w:val="000000"/>
        </w:rPr>
        <w:separator/>
      </w:r>
    </w:p>
  </w:footnote>
  <w:footnote w:type="continuationSeparator" w:id="0">
    <w:p w:rsidR="000B10E8" w:rsidRDefault="000B10E8" w:rsidP="00913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52C"/>
    <w:rsid w:val="000B10E8"/>
    <w:rsid w:val="0091352C"/>
    <w:rsid w:val="00D3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352C"/>
  </w:style>
  <w:style w:type="paragraph" w:styleId="a3">
    <w:name w:val="Title"/>
    <w:basedOn w:val="Standard"/>
    <w:next w:val="Textbody"/>
    <w:rsid w:val="009135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1352C"/>
    <w:pPr>
      <w:spacing w:after="120"/>
    </w:pPr>
  </w:style>
  <w:style w:type="paragraph" w:styleId="a4">
    <w:name w:val="Subtitle"/>
    <w:basedOn w:val="a3"/>
    <w:next w:val="Textbody"/>
    <w:rsid w:val="0091352C"/>
    <w:pPr>
      <w:jc w:val="center"/>
    </w:pPr>
    <w:rPr>
      <w:i/>
      <w:iCs/>
    </w:rPr>
  </w:style>
  <w:style w:type="paragraph" w:styleId="a5">
    <w:name w:val="List"/>
    <w:basedOn w:val="Textbody"/>
    <w:rsid w:val="0091352C"/>
  </w:style>
  <w:style w:type="paragraph" w:customStyle="1" w:styleId="Caption">
    <w:name w:val="Caption"/>
    <w:basedOn w:val="Standard"/>
    <w:rsid w:val="009135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1352C"/>
    <w:pPr>
      <w:suppressLineNumbers/>
    </w:pPr>
  </w:style>
  <w:style w:type="paragraph" w:customStyle="1" w:styleId="TableContents">
    <w:name w:val="Table Contents"/>
    <w:basedOn w:val="Standard"/>
    <w:rsid w:val="0091352C"/>
    <w:pPr>
      <w:suppressLineNumbers/>
    </w:pPr>
  </w:style>
  <w:style w:type="paragraph" w:customStyle="1" w:styleId="TableHeading">
    <w:name w:val="Table Heading"/>
    <w:basedOn w:val="TableContents"/>
    <w:rsid w:val="0091352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2008-01-01T18:37:00Z</cp:lastPrinted>
  <dcterms:created xsi:type="dcterms:W3CDTF">2023-09-03T09:39:00Z</dcterms:created>
  <dcterms:modified xsi:type="dcterms:W3CDTF">2023-09-03T09:39:00Z</dcterms:modified>
</cp:coreProperties>
</file>