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2F50B9" w:rsidRDefault="002F50B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50B9" w:rsidRDefault="002F50B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31.07.2019 года                             №73-па</w:t>
      </w:r>
    </w:p>
    <w:p w:rsidR="002F50B9" w:rsidRDefault="002F50B9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0B9" w:rsidRDefault="00B4052B">
      <w:pPr>
        <w:pStyle w:val="Standard"/>
        <w:spacing w:after="0" w:line="240" w:lineRule="auto"/>
        <w:ind w:right="311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производителям товаров, работ, услуг из бюджета Паникинского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Медвенского района Курской области</w:t>
      </w:r>
    </w:p>
    <w:p w:rsidR="002F50B9" w:rsidRDefault="002F50B9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50B9" w:rsidRDefault="002F50B9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0B9" w:rsidRDefault="00B4052B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В соответствии со статьей 78 Бюджетного кодекса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Российской Федерации,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от 06.09.2016 № 887 «Об общих требованиях к нормативным правовым актам, муниципальным правовым ак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там, регулирующим предоставление субсидий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юридическим лицам (за исключением субсидий государственным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(муниципальным) учреждениям), индивидуальным предпринимателям, а также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физическим лицам - производителям товаров, работ, услуг»,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 Паникинского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ПОСТАНОВЛЯЕТ:</w:t>
      </w:r>
      <w:proofErr w:type="gramEnd"/>
    </w:p>
    <w:p w:rsidR="002F50B9" w:rsidRDefault="00B4052B">
      <w:pPr>
        <w:pStyle w:val="Standard"/>
        <w:tabs>
          <w:tab w:val="left" w:pos="9355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1. Дополнить постановляющую часть постановления Администрации Паникинского сельсовета Медвенского района от 25.08.2017 № 82-па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предоставления субсидий юридическим лицам (за исключением су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производителям товаров, работ, услуг из бюджета Паникинского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сельсовета Медвенского района Курской области» пунктом 2 следующего содержания: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«2.Утвердить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</w:t>
      </w:r>
      <w:r>
        <w:rPr>
          <w:rFonts w:ascii="Times New Roman" w:hAnsi="Times New Roman" w:cs="Times New Roman"/>
          <w:sz w:val="26"/>
          <w:szCs w:val="26"/>
        </w:rPr>
        <w:t>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№2 к настоящему постано</w:t>
      </w:r>
      <w:r>
        <w:rPr>
          <w:rFonts w:ascii="Times New Roman" w:hAnsi="Times New Roman" w:cs="Times New Roman"/>
          <w:sz w:val="26"/>
          <w:szCs w:val="26"/>
        </w:rPr>
        <w:t>влению.».</w:t>
      </w:r>
      <w:proofErr w:type="gramEnd"/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Паникинского с</w:t>
      </w:r>
      <w:r>
        <w:rPr>
          <w:rFonts w:ascii="Times New Roman" w:eastAsia="Times New Roman" w:hAnsi="Times New Roman" w:cs="Times New Roman"/>
          <w:sz w:val="26"/>
          <w:szCs w:val="26"/>
        </w:rPr>
        <w:t>ельсовета Медвенского района Курской области, утвержденный постановлением Администрации Паникинского сельсовета Медвенского района от 25.08.2017 № 82-па следующие изменения и дополнения:</w:t>
      </w:r>
    </w:p>
    <w:p w:rsidR="002F50B9" w:rsidRDefault="00B4052B">
      <w:pPr>
        <w:pStyle w:val="Standard"/>
        <w:tabs>
          <w:tab w:val="left" w:pos="9355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2.1. Часть 1.3. раздела 1 Порядка изложить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в следующей редакции:</w:t>
      </w:r>
    </w:p>
    <w:p w:rsidR="002F50B9" w:rsidRDefault="00B4052B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«1.3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Предоставление субсидий осуществляется на безвозмездной и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безвозвратной основе в целях возмещения затрат или недополученных доходов в связи с производством (реализацией) товаров ( за исключением подакцизных </w:t>
      </w:r>
      <w:r>
        <w:rPr>
          <w:rFonts w:ascii="Times New Roman" w:eastAsia="Times New Roman" w:hAnsi="Times New Roman" w:cs="Times New Roman"/>
          <w:sz w:val="26"/>
          <w:szCs w:val="26"/>
        </w:rPr>
        <w:t>товаров, кроме автомобилей, легковых и мотоцикл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ов, винодельческих продуктов, произведенных из выращенного на территории Российской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Федерации винограда), выполнением работ, оказанием услуг.»</w:t>
      </w:r>
      <w:proofErr w:type="gramEnd"/>
    </w:p>
    <w:p w:rsidR="002F50B9" w:rsidRDefault="00B4052B">
      <w:pPr>
        <w:pStyle w:val="Standard"/>
        <w:shd w:val="clear" w:color="auto" w:fill="FFFFFF"/>
        <w:spacing w:before="5" w:after="0" w:line="240" w:lineRule="auto"/>
        <w:ind w:firstLine="709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2.2.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В части 3.8.2. раздела 3 Порядка</w:t>
      </w:r>
    </w:p>
    <w:p w:rsidR="002F50B9" w:rsidRDefault="00B4052B">
      <w:pPr>
        <w:pStyle w:val="Standard"/>
        <w:shd w:val="clear" w:color="auto" w:fill="FFFFFF"/>
        <w:spacing w:before="5" w:after="0" w:line="240" w:lineRule="auto"/>
        <w:ind w:firstLine="709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а)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абзац 7 исключить.</w:t>
      </w:r>
    </w:p>
    <w:p w:rsidR="002F50B9" w:rsidRDefault="00B4052B">
      <w:pPr>
        <w:pStyle w:val="Standard"/>
        <w:shd w:val="clear" w:color="auto" w:fill="FFFFFF"/>
        <w:spacing w:before="5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б) дополнить  абзацами 7-10 следующего содержания: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- отсутствие лимитов бюджетных обязательств;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возбуждение производства по делу о банкротстве в отношении получателя субсидии арбитражным судом;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получатель субсидии находится в процессе ликвидации.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Заявки на получение субсидии и приложенные к ней докумен</w:t>
      </w:r>
      <w:r>
        <w:rPr>
          <w:rFonts w:ascii="Times New Roman" w:hAnsi="Times New Roman" w:cs="Times New Roman"/>
          <w:sz w:val="26"/>
          <w:szCs w:val="26"/>
        </w:rPr>
        <w:t>ты, принимаются только в полном объеме и возврату не подлежат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2F50B9" w:rsidRDefault="00B4052B">
      <w:pPr>
        <w:pStyle w:val="Standard"/>
        <w:shd w:val="clear" w:color="auto" w:fill="FFFFFF"/>
        <w:tabs>
          <w:tab w:val="left" w:pos="11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15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В части 3.15 раздела 3 Порядка:</w:t>
      </w:r>
    </w:p>
    <w:p w:rsidR="002F50B9" w:rsidRDefault="00B4052B">
      <w:pPr>
        <w:pStyle w:val="Standard"/>
        <w:shd w:val="clear" w:color="auto" w:fill="FFFFFF"/>
        <w:tabs>
          <w:tab w:val="left" w:pos="95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дополнить часть абзацами 10 и 11 следующего содержания:</w:t>
      </w:r>
    </w:p>
    <w:p w:rsidR="002F50B9" w:rsidRDefault="00B4052B">
      <w:pPr>
        <w:pStyle w:val="Standard"/>
        <w:shd w:val="clear" w:color="auto" w:fill="FFFFFF"/>
        <w:spacing w:before="5"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«- согласие получателя субсидии (за исключением государственных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(муниципальных) унитарных предп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риятий, хозяйственных товариществ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 с участием публично-правовых образований в их уставных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(складочных) капиталах, а также коммерческих организаций с участием таких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товариществ и обществ в их уставных (складочных) капиталах) на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осуществление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главным распорядителем бюджетных средств, предоставившим </w:t>
      </w:r>
      <w:r>
        <w:rPr>
          <w:rFonts w:ascii="Times New Roman" w:eastAsia="Times New Roman" w:hAnsi="Times New Roman" w:cs="Times New Roman"/>
          <w:sz w:val="26"/>
          <w:szCs w:val="26"/>
        </w:rPr>
        <w:t>субсидию и органом муниципального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2F50B9" w:rsidRDefault="00B4052B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запрет приобретения за счет полученных средств 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иностранной валюты, за исключением операций, осуществляемых в соответствии с валютным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 при закупке (поставке)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высокотехнологичного импортного оборудования, сырья и комплектующих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изделий, а также связанных с достижением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целей предоставления этих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t>иных операций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F50B9" w:rsidRDefault="00B4052B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2.4. Дополнить  Порядок разделом 6 следующего содержания: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«6</w:t>
      </w:r>
      <w:r>
        <w:rPr>
          <w:rStyle w:val="a7"/>
          <w:rFonts w:ascii="Times New Roman" w:hAnsi="Times New Roman" w:cs="Times New Roman"/>
          <w:sz w:val="26"/>
          <w:szCs w:val="26"/>
        </w:rPr>
        <w:t>. Требования к отчетности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6.1. Порядок, сроки и формы предоставления получателем субсидии отчетности в Администрацию устанавливаются в соглашени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2F50B9" w:rsidRDefault="002F50B9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50B9" w:rsidRDefault="002F50B9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50B9" w:rsidRDefault="002F50B9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Глава Паникинского сельсовета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Медвенского рай</w:t>
      </w:r>
      <w:r>
        <w:rPr>
          <w:rFonts w:ascii="Times New Roman" w:hAnsi="Times New Roman" w:cs="Times New Roman"/>
          <w:sz w:val="26"/>
          <w:szCs w:val="26"/>
        </w:rPr>
        <w:t>она                                                                              А.А.Горбачев</w:t>
      </w:r>
    </w:p>
    <w:p w:rsidR="002F50B9" w:rsidRDefault="002F50B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0B9" w:rsidRDefault="002F50B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0B9" w:rsidRDefault="002F50B9">
      <w:pPr>
        <w:pStyle w:val="Standard"/>
        <w:rPr>
          <w:sz w:val="26"/>
          <w:szCs w:val="26"/>
        </w:rPr>
      </w:pPr>
    </w:p>
    <w:p w:rsidR="002F50B9" w:rsidRDefault="002F50B9">
      <w:pPr>
        <w:pStyle w:val="Standard"/>
      </w:pPr>
    </w:p>
    <w:p w:rsidR="002F50B9" w:rsidRDefault="00B4052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2F50B9" w:rsidRDefault="00B4052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F50B9" w:rsidRDefault="00B4052B">
      <w:pPr>
        <w:pStyle w:val="Standard"/>
        <w:spacing w:after="0" w:line="240" w:lineRule="auto"/>
        <w:ind w:left="5245"/>
        <w:jc w:val="right"/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2F50B9" w:rsidRDefault="00B4052B">
      <w:pPr>
        <w:pStyle w:val="Standard"/>
        <w:spacing w:after="0" w:line="240" w:lineRule="auto"/>
        <w:ind w:left="5245"/>
        <w:jc w:val="right"/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F50B9" w:rsidRDefault="00B4052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25.08.2017 г. № 82-па</w:t>
      </w:r>
    </w:p>
    <w:p w:rsidR="002F50B9" w:rsidRDefault="00B4052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(в ред. от 31.07.2019 №73-па)</w:t>
      </w:r>
    </w:p>
    <w:p w:rsidR="002F50B9" w:rsidRDefault="002F50B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0B9" w:rsidRDefault="002F50B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0B9" w:rsidRDefault="002F50B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0B9" w:rsidRDefault="00B4052B">
      <w:pPr>
        <w:pStyle w:val="Standard"/>
        <w:spacing w:after="0" w:line="240" w:lineRule="auto"/>
        <w:jc w:val="center"/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Соглашение </w:t>
      </w:r>
      <w:r>
        <w:rPr>
          <w:rStyle w:val="a7"/>
          <w:rFonts w:ascii="Times New Roman" w:hAnsi="Times New Roman" w:cs="Times New Roman"/>
          <w:sz w:val="24"/>
          <w:szCs w:val="24"/>
        </w:rPr>
        <w:t>(договор)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</w:t>
      </w:r>
    </w:p>
    <w:p w:rsidR="002F50B9" w:rsidRDefault="00B4052B">
      <w:pPr>
        <w:pStyle w:val="Standard"/>
        <w:spacing w:after="0" w:line="240" w:lineRule="auto"/>
        <w:ind w:firstLine="698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местного бюджета и юридическим лицом (за исключением</w:t>
      </w:r>
      <w:proofErr w:type="gramEnd"/>
    </w:p>
    <w:p w:rsidR="002F50B9" w:rsidRDefault="00B4052B">
      <w:pPr>
        <w:pStyle w:val="Standard"/>
        <w:spacing w:after="0" w:line="240" w:lineRule="auto"/>
        <w:ind w:firstLine="69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(муниципальных) учреждений),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индивидуальным</w:t>
      </w:r>
      <w:proofErr w:type="gramEnd"/>
    </w:p>
    <w:p w:rsidR="002F50B9" w:rsidRDefault="00B4052B">
      <w:pPr>
        <w:pStyle w:val="Standard"/>
        <w:spacing w:after="0" w:line="240" w:lineRule="auto"/>
        <w:ind w:firstLine="69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предпринимателем, физическим лицом - производителем товаров,</w:t>
      </w:r>
    </w:p>
    <w:p w:rsidR="002F50B9" w:rsidRDefault="00B4052B">
      <w:pPr>
        <w:pStyle w:val="Standard"/>
        <w:spacing w:after="0" w:line="240" w:lineRule="auto"/>
        <w:ind w:firstLine="69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работ, услуг о предоставлении субси</w:t>
      </w:r>
      <w:r>
        <w:rPr>
          <w:rFonts w:ascii="Times New Roman" w:hAnsi="Times New Roman" w:cs="Times New Roman"/>
          <w:b/>
          <w:sz w:val="24"/>
          <w:szCs w:val="24"/>
        </w:rPr>
        <w:t>дии из местного бюджета</w:t>
      </w:r>
    </w:p>
    <w:p w:rsidR="002F50B9" w:rsidRDefault="00B4052B">
      <w:pPr>
        <w:pStyle w:val="Standard"/>
        <w:spacing w:after="0" w:line="240" w:lineRule="auto"/>
        <w:ind w:firstLine="69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целях возмещения недополученных доходов и (или) возмещения</w:t>
      </w:r>
    </w:p>
    <w:p w:rsidR="002F50B9" w:rsidRDefault="00B4052B">
      <w:pPr>
        <w:pStyle w:val="Standard"/>
        <w:spacing w:after="0" w:line="240" w:lineRule="auto"/>
        <w:ind w:firstLine="69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затрат в связи с производством (реализацией) товаров,</w:t>
      </w:r>
    </w:p>
    <w:p w:rsidR="002F50B9" w:rsidRDefault="00B4052B">
      <w:pPr>
        <w:pStyle w:val="Standard"/>
        <w:spacing w:after="0" w:line="240" w:lineRule="auto"/>
        <w:ind w:firstLine="69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2F50B9" w:rsidRDefault="00B4052B">
      <w:pPr>
        <w:pStyle w:val="a6"/>
        <w:jc w:val="center"/>
      </w:pPr>
      <w:r>
        <w:rPr>
          <w:rFonts w:ascii="Times New Roman" w:hAnsi="Times New Roman" w:cs="Times New Roman"/>
        </w:rPr>
        <w:t>с. _______________________________20_____</w:t>
      </w:r>
    </w:p>
    <w:p w:rsidR="002F50B9" w:rsidRDefault="00B4052B">
      <w:pPr>
        <w:pStyle w:val="a6"/>
        <w:jc w:val="center"/>
      </w:pPr>
      <w:r>
        <w:rPr>
          <w:rFonts w:ascii="Times New Roman" w:hAnsi="Times New Roman" w:cs="Times New Roman"/>
        </w:rPr>
        <w:t>(дата заключения соглашения (договора))</w:t>
      </w:r>
    </w:p>
    <w:p w:rsidR="002F50B9" w:rsidRDefault="002F50B9">
      <w:pPr>
        <w:pStyle w:val="Standard"/>
      </w:pP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местного бюджета)</w:t>
      </w:r>
    </w:p>
    <w:p w:rsidR="002F50B9" w:rsidRDefault="00B4052B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_____________________________________________________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(реквизиты решения Собрания депутатов Паникинского сельсовета Медвенского района о местном бюджете на текущий финансовый год и плановый период)</w:t>
      </w:r>
    </w:p>
    <w:p w:rsidR="002F50B9" w:rsidRDefault="00B4052B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</w:t>
      </w:r>
      <w:r>
        <w:rPr>
          <w:rFonts w:ascii="Times New Roman" w:hAnsi="Times New Roman" w:cs="Times New Roman"/>
          <w:sz w:val="24"/>
          <w:szCs w:val="24"/>
        </w:rPr>
        <w:t>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  <w:proofErr w:type="gramEnd"/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 руководителя главного распорядителя средств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2F50B9" w:rsidRDefault="00B4052B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(положение об исполнительном органе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Паникинского сельсовета)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именуемый в дальней</w:t>
      </w:r>
      <w:r>
        <w:rPr>
          <w:rFonts w:ascii="Times New Roman" w:hAnsi="Times New Roman" w:cs="Times New Roman"/>
          <w:sz w:val="24"/>
          <w:szCs w:val="24"/>
        </w:rPr>
        <w:t>шем "Получатель", в лице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 (фамилия, имя, отчество (при наличии))</w:t>
      </w:r>
    </w:p>
    <w:p w:rsidR="002F50B9" w:rsidRDefault="00B4052B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6" w:history="1">
        <w:r>
          <w:rPr>
            <w:rStyle w:val="a8"/>
            <w:rFonts w:ascii="Times New Roman" w:hAnsi="Times New Roman" w:cs="Times New Roman"/>
            <w:b/>
            <w:color w:val="00000A"/>
            <w:sz w:val="24"/>
            <w:szCs w:val="24"/>
          </w:rPr>
          <w:t>Бюджетным кодексом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(реквизиты постановления Администрации Паникинского сельсовета Медвенского района, регулирующего предоставление из местного бюджета субсидий юридическим л</w:t>
      </w:r>
      <w:r>
        <w:rPr>
          <w:rFonts w:ascii="Times New Roman" w:hAnsi="Times New Roman" w:cs="Times New Roman"/>
          <w:sz w:val="24"/>
          <w:szCs w:val="24"/>
        </w:rPr>
        <w:t>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(далее - Порядок предоставления субсидии)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заключили настоящее соглашение (договор) (далее - Соглашение</w:t>
      </w:r>
      <w:r>
        <w:rPr>
          <w:rFonts w:ascii="Times New Roman" w:hAnsi="Times New Roman" w:cs="Times New Roman"/>
          <w:sz w:val="24"/>
          <w:szCs w:val="24"/>
        </w:rPr>
        <w:t>) о нижеследующем.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из местного бюджета в 20___ году _________________________________________________________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(указание цели предоставления субсидии)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_________, раздел ________, подраздел __</w:t>
      </w:r>
      <w:r>
        <w:rPr>
          <w:rFonts w:ascii="Times New Roman" w:hAnsi="Times New Roman" w:cs="Times New Roman"/>
          <w:sz w:val="24"/>
          <w:szCs w:val="24"/>
        </w:rPr>
        <w:t>_________, целевая статья _______________, вид расходов ________________ в рамках муниципальной программы Администрации Паникинского сельсовета Медвенского района "_________________________________________________________".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</w:t>
      </w:r>
      <w:r>
        <w:rPr>
          <w:rFonts w:ascii="Times New Roman" w:hAnsi="Times New Roman" w:cs="Times New Roman"/>
          <w:sz w:val="24"/>
          <w:szCs w:val="24"/>
        </w:rPr>
        <w:t>раммы)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</w:t>
      </w:r>
      <w:r>
        <w:rPr>
          <w:rFonts w:ascii="Times New Roman" w:hAnsi="Times New Roman" w:cs="Times New Roman"/>
          <w:sz w:val="24"/>
          <w:szCs w:val="24"/>
        </w:rPr>
        <w:t>ьств на предоставление субсидий, утвержденных в установленном порядке главному распорядителю средств местного бюджета.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Субсидия, предоставляемая в соответствии с настоящим Соглашением, выплачивается в размере, рассчитанном в </w:t>
      </w:r>
      <w:r>
        <w:rPr>
          <w:rFonts w:ascii="Times New Roman" w:hAnsi="Times New Roman" w:cs="Times New Roman"/>
          <w:sz w:val="24"/>
          <w:szCs w:val="24"/>
        </w:rPr>
        <w:t>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Соотве</w:t>
      </w:r>
      <w:r>
        <w:rPr>
          <w:rFonts w:ascii="Times New Roman" w:hAnsi="Times New Roman" w:cs="Times New Roman"/>
          <w:sz w:val="24"/>
          <w:szCs w:val="24"/>
        </w:rPr>
        <w:t>тствие Получателя ограничениям, установленным Порядком предоставления субсидии, в том числе: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Получатель не являе</w:t>
      </w:r>
      <w:r>
        <w:rPr>
          <w:rFonts w:ascii="Times New Roman" w:hAnsi="Times New Roman" w:cs="Times New Roman"/>
          <w:sz w:val="24"/>
          <w:szCs w:val="24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r>
        <w:rPr>
          <w:rFonts w:ascii="Times New Roman" w:hAnsi="Times New Roman" w:cs="Times New Roman"/>
          <w:sz w:val="24"/>
          <w:szCs w:val="24"/>
        </w:rPr>
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уставном (складочн</w:t>
      </w:r>
      <w:r>
        <w:rPr>
          <w:rFonts w:ascii="Times New Roman" w:hAnsi="Times New Roman" w:cs="Times New Roman"/>
          <w:sz w:val="24"/>
          <w:szCs w:val="24"/>
        </w:rPr>
        <w:t xml:space="preserve">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доля участия офшорных компаний в совокупности превышает 50 процентов.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3.1.3. У Получателя на первое число месяца, предшествующего месяцу, в котором заключается Соглашение: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отсутствует задолженность по налогам, сборам и иным обязател</w:t>
      </w:r>
      <w:r>
        <w:rPr>
          <w:rFonts w:ascii="Times New Roman" w:hAnsi="Times New Roman" w:cs="Times New Roman"/>
          <w:sz w:val="24"/>
          <w:szCs w:val="24"/>
        </w:rPr>
        <w:t>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-отсутствует просро</w:t>
      </w:r>
      <w:r>
        <w:rPr>
          <w:rFonts w:ascii="Times New Roman" w:hAnsi="Times New Roman" w:cs="Times New Roman"/>
          <w:sz w:val="24"/>
          <w:szCs w:val="24"/>
        </w:rPr>
        <w:t>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</w:t>
      </w:r>
      <w:r>
        <w:rPr>
          <w:rFonts w:ascii="Times New Roman" w:hAnsi="Times New Roman" w:cs="Times New Roman"/>
          <w:sz w:val="24"/>
          <w:szCs w:val="24"/>
        </w:rPr>
        <w:t>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3.1.4. Получатель не является получателем средств из соответствующего бюджета бюджетной системы Российской Федерации в соответст</w:t>
      </w:r>
      <w:r>
        <w:rPr>
          <w:rFonts w:ascii="Times New Roman" w:hAnsi="Times New Roman" w:cs="Times New Roman"/>
          <w:sz w:val="24"/>
          <w:szCs w:val="24"/>
        </w:rPr>
        <w:t>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3.1.5. Получатель не находится в процессе реорганизации, ликвидации, банкротства и не имеет ограничений на осуществление хозяй</w:t>
      </w:r>
      <w:r>
        <w:rPr>
          <w:rFonts w:ascii="Times New Roman" w:hAnsi="Times New Roman" w:cs="Times New Roman"/>
          <w:sz w:val="24"/>
          <w:szCs w:val="24"/>
        </w:rPr>
        <w:t>ственной деятельности (в случае если такое требование предусмотрено Порядком предоставления субсидий).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 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</w:t>
      </w:r>
      <w:r>
        <w:rPr>
          <w:rFonts w:ascii="Times New Roman" w:hAnsi="Times New Roman" w:cs="Times New Roman"/>
          <w:sz w:val="24"/>
          <w:szCs w:val="24"/>
        </w:rPr>
        <w:t>ния субсидии.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Определение направления недополученных доходов и (или) затрат в соответствии с Порядком предоставления субсидии: ________________________________ (в случае если это установлено Порядком предоставления субсидий).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Согласие Получателя </w:t>
      </w:r>
      <w:r>
        <w:rPr>
          <w:rFonts w:ascii="Times New Roman" w:hAnsi="Times New Roman" w:cs="Times New Roman"/>
          <w:sz w:val="24"/>
          <w:szCs w:val="24"/>
        </w:rPr>
        <w:t>&lt;3&gt; на осуществление главным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Перечисление Субсиди</w:t>
      </w:r>
      <w:r>
        <w:rPr>
          <w:rFonts w:ascii="Times New Roman" w:hAnsi="Times New Roman" w:cs="Times New Roman"/>
          <w:sz w:val="24"/>
          <w:szCs w:val="24"/>
        </w:rPr>
        <w:t>и осуществляется в установленном порядке на счет ____________________________________________________________________, открытый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 Срок (периодичн</w:t>
      </w:r>
      <w:r>
        <w:rPr>
          <w:rFonts w:ascii="Times New Roman" w:hAnsi="Times New Roman" w:cs="Times New Roman"/>
          <w:sz w:val="24"/>
          <w:szCs w:val="24"/>
        </w:rPr>
        <w:t>ость) перечисления субсидии устанавливается в соответствии с Порядком предоставления субсидии.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Главный распорядитель средств местного бюджета обязуется: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Порядком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субсидии, представленные Получателем документы (в случае если это установлено Порядком предоставления субсидий).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5.1.2.Обеспечить предоставление Субсидии _________________________________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5.1.3. Установить показатели результативности и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5.1.4.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</w:t>
      </w:r>
      <w:r>
        <w:rPr>
          <w:rFonts w:ascii="Times New Roman" w:hAnsi="Times New Roman" w:cs="Times New Roman"/>
          <w:sz w:val="24"/>
          <w:szCs w:val="24"/>
        </w:rPr>
        <w:t>олучателем условий, целей и порядка предоставления Субсидии.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5.1.5. В случае если ______________________________________________________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допущены нарушения условий предоставления Субсидии, нецелевое использование Субсидии, не дост</w:t>
      </w:r>
      <w:r>
        <w:rPr>
          <w:rFonts w:ascii="Times New Roman" w:hAnsi="Times New Roman" w:cs="Times New Roman"/>
          <w:sz w:val="24"/>
          <w:szCs w:val="24"/>
        </w:rPr>
        <w:t>игнуты установленные значения показателей результативности (в случае их установления Порядком предоставления субсидии или настоящим Соглашением), направлять Получателю требование об обеспечении возврата средств Субсидии в местный бюджет в срок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5.1.6. В случае если ______________________________________________________</w:t>
      </w:r>
    </w:p>
    <w:p w:rsidR="002F50B9" w:rsidRDefault="00B4052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не достигнуты установленные значения показателей результативности, применять штрафные санкции, предусмотренные Порядко</w:t>
      </w:r>
      <w:r>
        <w:rPr>
          <w:rFonts w:ascii="Times New Roman" w:hAnsi="Times New Roman" w:cs="Times New Roman"/>
          <w:sz w:val="24"/>
          <w:szCs w:val="24"/>
        </w:rPr>
        <w:t>м предоставления субсидии &lt;4&gt;.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Главный распорядитель средств местного бюджета вправе запрашивать у Получателя документы и материалы, необходимые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1. 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</w:t>
      </w:r>
      <w:r>
        <w:rPr>
          <w:rFonts w:ascii="Times New Roman" w:hAnsi="Times New Roman" w:cs="Times New Roman"/>
          <w:sz w:val="24"/>
          <w:szCs w:val="24"/>
        </w:rPr>
        <w:t>ом предоставления субсидий).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5.3.2. Обеспечить исполнение в срок ________________ требований главного распорядителя средств местного бюджета, указанных в пункте 5.1.5 настоящего Соглашения.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5.3.3. Обеспечивать достижение значений показателей результативнос</w:t>
      </w:r>
      <w:r>
        <w:rPr>
          <w:rFonts w:ascii="Times New Roman" w:hAnsi="Times New Roman" w:cs="Times New Roman"/>
          <w:sz w:val="24"/>
          <w:szCs w:val="24"/>
        </w:rPr>
        <w:t xml:space="preserve">ти (предусматривается в случае, если Порядком предоставления субсидии установлено право главного распорядителя средств областного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5.3.4. Обеспечить представление главному распорядителю средст</w:t>
      </w:r>
      <w:r>
        <w:rPr>
          <w:rFonts w:ascii="Times New Roman" w:hAnsi="Times New Roman" w:cs="Times New Roman"/>
          <w:sz w:val="24"/>
          <w:szCs w:val="24"/>
        </w:rPr>
        <w:t xml:space="preserve">в местного бюджета не позднее ___________________ числа месяца,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в котором была получена Субсидия,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(месяц, квартал)</w:t>
      </w:r>
    </w:p>
    <w:p w:rsidR="002F50B9" w:rsidRDefault="00B4052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отчета о достижении значений показателей результативности (предусматривается в с</w:t>
      </w:r>
      <w:r>
        <w:rPr>
          <w:rFonts w:ascii="Times New Roman" w:hAnsi="Times New Roman" w:cs="Times New Roman"/>
          <w:sz w:val="24"/>
          <w:szCs w:val="24"/>
        </w:rPr>
        <w:t xml:space="preserve">лучае, если Порядком предоставления субсидии установлено право главного распорядителя средств местного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в Соглашении).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Получатель вправе обращаться к главному распорядителю средств местного бюджета за р</w:t>
      </w:r>
      <w:r>
        <w:rPr>
          <w:rFonts w:ascii="Times New Roman" w:hAnsi="Times New Roman" w:cs="Times New Roman"/>
          <w:sz w:val="24"/>
          <w:szCs w:val="24"/>
        </w:rPr>
        <w:t>азъяснениями в связи с исполнением настоящего Соглашения.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7.2. Соглашение вступает в силу после его заключения Сторонами и действует до ______________ 20___ года/до исполнения Сторонами своих обязательств.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</w:t>
      </w:r>
      <w:r>
        <w:rPr>
          <w:rFonts w:ascii="Times New Roman" w:hAnsi="Times New Roman" w:cs="Times New Roman"/>
          <w:sz w:val="24"/>
          <w:szCs w:val="24"/>
        </w:rPr>
        <w:t>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7.5. Расторжение 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одностороннем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</w:t>
      </w:r>
      <w:r>
        <w:rPr>
          <w:rFonts w:ascii="Times New Roman" w:hAnsi="Times New Roman" w:cs="Times New Roman"/>
          <w:sz w:val="24"/>
          <w:szCs w:val="24"/>
        </w:rPr>
        <w:t>Соглашением).</w:t>
      </w:r>
    </w:p>
    <w:p w:rsidR="002F50B9" w:rsidRDefault="00B4052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F50B9" w:rsidRDefault="00B4052B">
      <w:pPr>
        <w:pStyle w:val="a6"/>
        <w:ind w:firstLine="709"/>
        <w:jc w:val="both"/>
      </w:pPr>
      <w:r>
        <w:rPr>
          <w:rFonts w:ascii="Times New Roman" w:hAnsi="Times New Roman" w:cs="Times New Roman"/>
        </w:rPr>
        <w:t>8. Юридические адреса и платежные реквизиты Сторон.</w:t>
      </w:r>
    </w:p>
    <w:p w:rsidR="002F50B9" w:rsidRDefault="002F50B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5"/>
        <w:gridCol w:w="4643"/>
      </w:tblGrid>
      <w:tr w:rsidR="002F50B9" w:rsidTr="002F50B9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Наименование главного</w:t>
            </w:r>
          </w:p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распорядителя средств местного</w:t>
            </w:r>
          </w:p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бюдже</w:t>
            </w:r>
            <w:r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2F50B9" w:rsidTr="002F50B9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Место нахождения:</w:t>
            </w:r>
          </w:p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Место нахождения:</w:t>
            </w:r>
          </w:p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2F50B9" w:rsidTr="002F50B9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9. Подписи Сторон</w:t>
      </w:r>
    </w:p>
    <w:tbl>
      <w:tblPr>
        <w:tblW w:w="9288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77"/>
        <w:gridCol w:w="4711"/>
      </w:tblGrid>
      <w:tr w:rsidR="002F50B9" w:rsidTr="002F50B9">
        <w:tblPrEx>
          <w:tblCellMar>
            <w:top w:w="0" w:type="dxa"/>
            <w:bottom w:w="0" w:type="dxa"/>
          </w:tblCellMar>
        </w:tblPrEx>
        <w:tc>
          <w:tcPr>
            <w:tcW w:w="4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2F50B9" w:rsidTr="002F50B9">
        <w:tblPrEx>
          <w:tblCellMar>
            <w:top w:w="0" w:type="dxa"/>
            <w:bottom w:w="0" w:type="dxa"/>
          </w:tblCellMar>
        </w:tblPrEx>
        <w:tc>
          <w:tcPr>
            <w:tcW w:w="4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_____________/___________________/</w:t>
            </w:r>
          </w:p>
        </w:tc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______________/___________________/</w:t>
            </w:r>
          </w:p>
        </w:tc>
      </w:tr>
      <w:tr w:rsidR="002F50B9" w:rsidTr="002F50B9">
        <w:tblPrEx>
          <w:tblCellMar>
            <w:top w:w="0" w:type="dxa"/>
            <w:bottom w:w="0" w:type="dxa"/>
          </w:tblCellMar>
        </w:tblPrEx>
        <w:tc>
          <w:tcPr>
            <w:tcW w:w="4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  <w:tc>
          <w:tcPr>
            <w:tcW w:w="4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9" w:rsidRDefault="00B4052B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(подпись) (фамилия, инициалы)</w:t>
            </w:r>
          </w:p>
        </w:tc>
      </w:tr>
    </w:tbl>
    <w:p w:rsidR="002F50B9" w:rsidRDefault="002F50B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--------------------------</w:t>
      </w: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&lt;3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 исключением государственных (муниципальных) унитарных предприятий, хозяйственных товариществ и обществ с участием пу</w:t>
      </w:r>
      <w:r>
        <w:rPr>
          <w:rFonts w:ascii="Times New Roman" w:hAnsi="Times New Roman" w:cs="Times New Roman"/>
        </w:rPr>
        <w:t>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&lt;4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случае если установление штрафных санкций предусмотрено Порядком предостав</w:t>
      </w:r>
      <w:r>
        <w:rPr>
          <w:rFonts w:ascii="Times New Roman" w:hAnsi="Times New Roman" w:cs="Times New Roman"/>
        </w:rPr>
        <w:t>ления субсидии.</w:t>
      </w:r>
    </w:p>
    <w:p w:rsidR="002F50B9" w:rsidRDefault="00B4052B">
      <w:pPr>
        <w:pStyle w:val="a6"/>
        <w:jc w:val="both"/>
      </w:pPr>
      <w:r>
        <w:rPr>
          <w:rFonts w:ascii="Times New Roman" w:hAnsi="Times New Roman" w:cs="Times New Roman"/>
        </w:rPr>
        <w:t>&lt;5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случае если это установлено Порядком предоставления субсидии.</w:t>
      </w:r>
    </w:p>
    <w:p w:rsidR="002F50B9" w:rsidRDefault="002F50B9">
      <w:pPr>
        <w:pStyle w:val="Standard"/>
      </w:pPr>
    </w:p>
    <w:sectPr w:rsidR="002F50B9" w:rsidSect="002F50B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2B" w:rsidRDefault="00B4052B" w:rsidP="002F50B9">
      <w:pPr>
        <w:spacing w:after="0" w:line="240" w:lineRule="auto"/>
      </w:pPr>
      <w:r>
        <w:separator/>
      </w:r>
    </w:p>
  </w:endnote>
  <w:endnote w:type="continuationSeparator" w:id="0">
    <w:p w:rsidR="00B4052B" w:rsidRDefault="00B4052B" w:rsidP="002F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2B" w:rsidRDefault="00B4052B" w:rsidP="002F50B9">
      <w:pPr>
        <w:spacing w:after="0" w:line="240" w:lineRule="auto"/>
      </w:pPr>
      <w:r w:rsidRPr="002F50B9">
        <w:rPr>
          <w:color w:val="000000"/>
        </w:rPr>
        <w:separator/>
      </w:r>
    </w:p>
  </w:footnote>
  <w:footnote w:type="continuationSeparator" w:id="0">
    <w:p w:rsidR="00B4052B" w:rsidRDefault="00B4052B" w:rsidP="002F5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0B9"/>
    <w:rsid w:val="002F50B9"/>
    <w:rsid w:val="00B4052B"/>
    <w:rsid w:val="00E0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50B9"/>
    <w:pPr>
      <w:widowControl/>
    </w:pPr>
  </w:style>
  <w:style w:type="paragraph" w:styleId="a3">
    <w:name w:val="Title"/>
    <w:basedOn w:val="Standard"/>
    <w:next w:val="Textbody"/>
    <w:rsid w:val="002F50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F50B9"/>
    <w:pPr>
      <w:spacing w:after="120"/>
    </w:pPr>
  </w:style>
  <w:style w:type="paragraph" w:styleId="a4">
    <w:name w:val="List"/>
    <w:basedOn w:val="Textbody"/>
    <w:rsid w:val="002F50B9"/>
    <w:rPr>
      <w:rFonts w:cs="Mangal"/>
    </w:rPr>
  </w:style>
  <w:style w:type="paragraph" w:customStyle="1" w:styleId="Caption">
    <w:name w:val="Caption"/>
    <w:basedOn w:val="Standard"/>
    <w:rsid w:val="002F5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F50B9"/>
    <w:pPr>
      <w:suppressLineNumbers/>
    </w:pPr>
    <w:rPr>
      <w:rFonts w:cs="Mangal"/>
    </w:rPr>
  </w:style>
  <w:style w:type="paragraph" w:styleId="a5">
    <w:name w:val="List Paragraph"/>
    <w:basedOn w:val="Standard"/>
    <w:rsid w:val="002F50B9"/>
  </w:style>
  <w:style w:type="paragraph" w:customStyle="1" w:styleId="a6">
    <w:name w:val="Прижатый влево"/>
    <w:basedOn w:val="Standard"/>
    <w:rsid w:val="002F50B9"/>
  </w:style>
  <w:style w:type="character" w:customStyle="1" w:styleId="a7">
    <w:name w:val="Цветовое выделение"/>
    <w:rsid w:val="002F50B9"/>
  </w:style>
  <w:style w:type="character" w:customStyle="1" w:styleId="a8">
    <w:name w:val="Гипертекстовая ссылка"/>
    <w:basedOn w:val="a7"/>
    <w:rsid w:val="002F50B9"/>
  </w:style>
  <w:style w:type="character" w:customStyle="1" w:styleId="Internetlink">
    <w:name w:val="Internet link"/>
    <w:rsid w:val="002F50B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2023-09-03T08:55:00Z</dcterms:created>
  <dcterms:modified xsi:type="dcterms:W3CDTF">2023-09-03T08:55:00Z</dcterms:modified>
</cp:coreProperties>
</file>