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6" w:rsidRDefault="00191FDB">
      <w:pPr>
        <w:pStyle w:val="Standard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522696" w:rsidRDefault="00191FDB">
      <w:pPr>
        <w:pStyle w:val="Standard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522696" w:rsidRDefault="00191FDB">
      <w:pPr>
        <w:pStyle w:val="Standard"/>
        <w:jc w:val="center"/>
      </w:pPr>
      <w:r>
        <w:rPr>
          <w:rStyle w:val="StrongEmphasis"/>
          <w:color w:val="000000"/>
          <w:sz w:val="36"/>
          <w:szCs w:val="36"/>
        </w:rPr>
        <w:t>АДМИНИСТРАЦИЯ</w:t>
      </w:r>
    </w:p>
    <w:p w:rsidR="00522696" w:rsidRDefault="00191FDB">
      <w:pPr>
        <w:pStyle w:val="Standard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ПАНИКИНСКОГО</w:t>
      </w:r>
      <w:r>
        <w:rPr>
          <w:rStyle w:val="StrongEmphasis"/>
          <w:color w:val="000000"/>
          <w:sz w:val="36"/>
          <w:szCs w:val="36"/>
        </w:rPr>
        <w:t xml:space="preserve"> СЕЛЬСОВЕТА</w:t>
      </w:r>
    </w:p>
    <w:p w:rsidR="00522696" w:rsidRDefault="00522696">
      <w:pPr>
        <w:pStyle w:val="Standard"/>
        <w:jc w:val="center"/>
        <w:rPr>
          <w:b/>
          <w:bCs/>
          <w:sz w:val="36"/>
          <w:szCs w:val="36"/>
        </w:rPr>
      </w:pPr>
    </w:p>
    <w:p w:rsidR="00522696" w:rsidRDefault="00191FDB">
      <w:pPr>
        <w:pStyle w:val="Standard"/>
        <w:jc w:val="center"/>
      </w:pPr>
      <w:r>
        <w:rPr>
          <w:rStyle w:val="StrongEmphasis"/>
          <w:color w:val="000000"/>
          <w:sz w:val="36"/>
          <w:szCs w:val="36"/>
        </w:rPr>
        <w:t>ПОСТАНОВЛЕНИЕ</w:t>
      </w:r>
    </w:p>
    <w:p w:rsidR="00522696" w:rsidRDefault="00191FDB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от 20.03.2023 года                                №17-па</w:t>
      </w:r>
    </w:p>
    <w:p w:rsidR="00522696" w:rsidRDefault="00522696">
      <w:pPr>
        <w:pStyle w:val="Standard"/>
        <w:rPr>
          <w:sz w:val="26"/>
          <w:szCs w:val="26"/>
        </w:rPr>
      </w:pPr>
    </w:p>
    <w:p w:rsidR="00522696" w:rsidRDefault="00522696">
      <w:pPr>
        <w:pStyle w:val="Standard"/>
        <w:rPr>
          <w:sz w:val="26"/>
          <w:szCs w:val="26"/>
        </w:rPr>
      </w:pP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О внесении дополнений в Положение о порядке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и условиях распоряжения имуществом, включенным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в Перечень муниципального имущества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муниципального образования «Паникинский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с</w:t>
      </w:r>
      <w:r>
        <w:rPr>
          <w:rStyle w:val="StrongEmphasis"/>
          <w:color w:val="000000"/>
          <w:sz w:val="26"/>
          <w:szCs w:val="26"/>
        </w:rPr>
        <w:t>ельсовет» Медвенского района Курской области,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предназначенного для предоставления во владение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и (или) в пользование субъектам малого и среднего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предпринимательства и организациям, образующим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инфраструктуру поддержки субъектов малого и среднего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  <w:lang w:val="ru-RU"/>
        </w:rPr>
        <w:t>п</w:t>
      </w:r>
      <w:r>
        <w:rPr>
          <w:rStyle w:val="StrongEmphasis"/>
          <w:color w:val="000000"/>
          <w:sz w:val="26"/>
          <w:szCs w:val="26"/>
        </w:rPr>
        <w:t>редпринимательства и физическим лицам,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применяющим специальный налоговый режим</w:t>
      </w:r>
    </w:p>
    <w:p w:rsidR="00522696" w:rsidRDefault="00191FDB">
      <w:pPr>
        <w:pStyle w:val="Standard"/>
      </w:pPr>
      <w:r>
        <w:rPr>
          <w:rStyle w:val="StrongEmphasis"/>
          <w:color w:val="000000"/>
          <w:sz w:val="26"/>
          <w:szCs w:val="26"/>
        </w:rPr>
        <w:t>«Налог на профессиональную деятельность»</w:t>
      </w:r>
    </w:p>
    <w:p w:rsidR="00522696" w:rsidRDefault="00522696">
      <w:pPr>
        <w:pStyle w:val="Standard"/>
      </w:pPr>
    </w:p>
    <w:p w:rsidR="00522696" w:rsidRDefault="00522696">
      <w:pPr>
        <w:pStyle w:val="Standard"/>
      </w:pPr>
    </w:p>
    <w:p w:rsidR="00522696" w:rsidRDefault="00191FDB">
      <w:pPr>
        <w:pStyle w:val="Standard"/>
        <w:ind w:firstLine="870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29.12.2022 № 605 –ФЗ «О внесении изменений в отдельные законодательные акты Российской Феде</w:t>
      </w:r>
      <w:r>
        <w:rPr>
          <w:sz w:val="26"/>
          <w:szCs w:val="26"/>
        </w:rPr>
        <w:t>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</w:t>
      </w:r>
      <w:r>
        <w:rPr>
          <w:sz w:val="26"/>
          <w:szCs w:val="26"/>
        </w:rPr>
        <w:t xml:space="preserve">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 № 135-ФЗ «О защите конкуренции», в целях улучшения условий для развития малого и среднего </w:t>
      </w:r>
      <w:r>
        <w:rPr>
          <w:sz w:val="26"/>
          <w:szCs w:val="26"/>
        </w:rPr>
        <w:t>предпринимательства на территории Паникинского сельсовета Медвенского района Курской области, Администрация Паникинского сельсовета Медвенского района ПОСТАНОВЛЯЕТ:</w:t>
      </w:r>
    </w:p>
    <w:p w:rsidR="00522696" w:rsidRDefault="00191FDB">
      <w:pPr>
        <w:pStyle w:val="Standard"/>
        <w:ind w:firstLine="840"/>
        <w:rPr>
          <w:sz w:val="26"/>
          <w:szCs w:val="26"/>
        </w:rPr>
      </w:pPr>
      <w:r>
        <w:rPr>
          <w:sz w:val="26"/>
          <w:szCs w:val="26"/>
        </w:rPr>
        <w:t xml:space="preserve">1.Внести в Положение о порядке и условиях распоряжения имуществом, включенным в Перечень </w:t>
      </w:r>
      <w:r>
        <w:rPr>
          <w:sz w:val="26"/>
          <w:szCs w:val="26"/>
        </w:rPr>
        <w:t>муниципального имущества муниципального образования «Паникинский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</w:t>
      </w:r>
      <w:r>
        <w:rPr>
          <w:sz w:val="26"/>
          <w:szCs w:val="26"/>
        </w:rPr>
        <w:t xml:space="preserve">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деятельность», утвержденное постановлением Администрации Паникинского сельсовета Медвенского ра</w:t>
      </w:r>
      <w:r>
        <w:rPr>
          <w:sz w:val="26"/>
          <w:szCs w:val="26"/>
        </w:rPr>
        <w:t>йона от 06.04.2021 № 30-па следующие дополнения:</w:t>
      </w:r>
    </w:p>
    <w:p w:rsidR="00522696" w:rsidRDefault="00191FDB">
      <w:pPr>
        <w:pStyle w:val="Standard"/>
        <w:ind w:firstLine="825"/>
        <w:rPr>
          <w:sz w:val="26"/>
          <w:szCs w:val="26"/>
        </w:rPr>
      </w:pPr>
      <w:r>
        <w:rPr>
          <w:sz w:val="26"/>
          <w:szCs w:val="26"/>
        </w:rPr>
        <w:t>1.1. Дополнить Положение разделом 5 следующего содержания:</w:t>
      </w:r>
    </w:p>
    <w:p w:rsidR="00522696" w:rsidRDefault="00191FDB">
      <w:pPr>
        <w:pStyle w:val="Standard"/>
        <w:ind w:firstLine="840"/>
      </w:pPr>
      <w:r>
        <w:rPr>
          <w:rStyle w:val="StrongEmphasis"/>
          <w:b w:val="0"/>
          <w:color w:val="000000"/>
          <w:sz w:val="26"/>
          <w:szCs w:val="26"/>
        </w:rPr>
        <w:lastRenderedPageBreak/>
        <w:t>«5.Преимущественное право субъектов малого и среднего предпринимательства на выкуп недвижимого и движимого арендуемого имущества</w:t>
      </w:r>
    </w:p>
    <w:p w:rsidR="00522696" w:rsidRDefault="00191FDB">
      <w:pPr>
        <w:pStyle w:val="Standard"/>
        <w:ind w:firstLine="825"/>
      </w:pPr>
      <w:r>
        <w:rPr>
          <w:rStyle w:val="a6"/>
          <w:i w:val="0"/>
          <w:color w:val="000000"/>
          <w:sz w:val="26"/>
          <w:szCs w:val="26"/>
        </w:rPr>
        <w:t>5.1.Субъекты малого</w:t>
      </w:r>
      <w:r>
        <w:rPr>
          <w:rStyle w:val="a6"/>
          <w:i w:val="0"/>
          <w:color w:val="000000"/>
          <w:sz w:val="26"/>
          <w:szCs w:val="26"/>
        </w:rPr>
        <w:t xml:space="preserve">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522696" w:rsidRDefault="00191FDB">
      <w:pPr>
        <w:pStyle w:val="Standard"/>
        <w:ind w:firstLine="855"/>
        <w:rPr>
          <w:sz w:val="26"/>
          <w:szCs w:val="26"/>
        </w:rPr>
      </w:pPr>
      <w:r>
        <w:rPr>
          <w:sz w:val="26"/>
          <w:szCs w:val="26"/>
        </w:rPr>
        <w:t>5.2.Действие преимущественного права субъектов малого и среднего предпринимательства на выкуп недви</w:t>
      </w:r>
      <w:r>
        <w:rPr>
          <w:sz w:val="26"/>
          <w:szCs w:val="26"/>
        </w:rPr>
        <w:t>жимого арендуемого имущества распространяется также и на движимое имущество.</w:t>
      </w:r>
    </w:p>
    <w:p w:rsidR="00522696" w:rsidRDefault="00191FDB">
      <w:pPr>
        <w:pStyle w:val="Standard"/>
        <w:ind w:firstLine="885"/>
        <w:rPr>
          <w:sz w:val="26"/>
          <w:szCs w:val="26"/>
        </w:rPr>
      </w:pPr>
      <w:r>
        <w:rPr>
          <w:sz w:val="26"/>
          <w:szCs w:val="26"/>
        </w:rPr>
        <w:t>5.3.Субъекты малого и среднего предпринимательства могут выкупить арендуемое движимое имущество, если такое имущество включено в перечень муниципального имущества, предназначенног</w:t>
      </w:r>
      <w:r>
        <w:rPr>
          <w:sz w:val="26"/>
          <w:szCs w:val="26"/>
        </w:rPr>
        <w:t>о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</w:t>
      </w:r>
      <w:r>
        <w:rPr>
          <w:sz w:val="26"/>
          <w:szCs w:val="26"/>
        </w:rPr>
        <w:t>льзовании непрерывно в течение одного года и более в соответствии с договором или договорами аренды такого имущества.</w:t>
      </w:r>
    </w:p>
    <w:p w:rsidR="00522696" w:rsidRDefault="00191FDB">
      <w:pPr>
        <w:pStyle w:val="Standard"/>
        <w:ind w:firstLine="810"/>
        <w:rPr>
          <w:sz w:val="26"/>
          <w:szCs w:val="26"/>
        </w:rPr>
      </w:pPr>
      <w:r>
        <w:rPr>
          <w:sz w:val="26"/>
          <w:szCs w:val="26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:rsidR="00522696" w:rsidRDefault="00191FDB">
      <w:pPr>
        <w:pStyle w:val="Standard"/>
        <w:ind w:firstLine="825"/>
        <w:rPr>
          <w:sz w:val="26"/>
          <w:szCs w:val="26"/>
        </w:rPr>
      </w:pPr>
      <w:r>
        <w:rPr>
          <w:sz w:val="26"/>
          <w:szCs w:val="26"/>
        </w:rPr>
        <w:t xml:space="preserve">5.4. Срок рассрочки оплаты </w:t>
      </w:r>
      <w:r>
        <w:rPr>
          <w:sz w:val="26"/>
          <w:szCs w:val="26"/>
        </w:rPr>
        <w:t>движимого имущества при реализации преимущественного права на его приобретение не должен составлять менее трех лет.</w:t>
      </w:r>
    </w:p>
    <w:p w:rsidR="00522696" w:rsidRDefault="00191FDB">
      <w:pPr>
        <w:pStyle w:val="Standard"/>
        <w:ind w:firstLine="825"/>
        <w:rPr>
          <w:sz w:val="26"/>
          <w:szCs w:val="26"/>
        </w:rPr>
      </w:pPr>
      <w:r>
        <w:rPr>
          <w:sz w:val="26"/>
          <w:szCs w:val="26"/>
        </w:rPr>
        <w:t>5.5. Преимущественное право на приобретение арендуемого недвижимого имущества имеется в случаях, когда:</w:t>
      </w:r>
    </w:p>
    <w:p w:rsidR="00522696" w:rsidRDefault="00191FDB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- недвижимость, включенная в перечен</w:t>
      </w:r>
      <w:r>
        <w:rPr>
          <w:sz w:val="26"/>
          <w:szCs w:val="26"/>
        </w:rPr>
        <w:t>ь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</w:t>
      </w:r>
      <w:r>
        <w:rPr>
          <w:sz w:val="26"/>
          <w:szCs w:val="26"/>
        </w:rPr>
        <w:t>м аренды.</w:t>
      </w:r>
    </w:p>
    <w:p w:rsidR="00522696" w:rsidRDefault="00191FDB">
      <w:pPr>
        <w:pStyle w:val="Standard"/>
        <w:ind w:firstLine="780"/>
        <w:rPr>
          <w:sz w:val="26"/>
          <w:szCs w:val="26"/>
        </w:rPr>
      </w:pPr>
      <w:r>
        <w:rPr>
          <w:sz w:val="26"/>
          <w:szCs w:val="26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522696" w:rsidRDefault="00191FDB">
      <w:pPr>
        <w:pStyle w:val="Standard"/>
        <w:ind w:firstLine="750"/>
        <w:rPr>
          <w:sz w:val="26"/>
          <w:szCs w:val="26"/>
        </w:rPr>
      </w:pPr>
      <w:r>
        <w:rPr>
          <w:sz w:val="26"/>
          <w:szCs w:val="26"/>
        </w:rPr>
        <w:t>5.6. Субъекты МСП вправе приобрести арендуемое ими недвижимое имущество, находя</w:t>
      </w:r>
      <w:r>
        <w:rPr>
          <w:sz w:val="26"/>
          <w:szCs w:val="26"/>
        </w:rPr>
        <w:t>щееся в муниципальной собственности, как включенное в утвержденные в соответствии с частью 4 статьи 18 Федерального закона № 209-ФЗ перечни муниципального имущества, предназначенного для передачи во владение и (или) в пользование субъектам МСП (далее – пер</w:t>
      </w:r>
      <w:r>
        <w:rPr>
          <w:sz w:val="26"/>
          <w:szCs w:val="26"/>
        </w:rPr>
        <w:t>ечни), так и не включенное в перечни.</w:t>
      </w:r>
    </w:p>
    <w:p w:rsidR="00522696" w:rsidRDefault="00191FDB">
      <w:pPr>
        <w:pStyle w:val="Standard"/>
        <w:ind w:firstLine="750"/>
        <w:rPr>
          <w:sz w:val="26"/>
          <w:szCs w:val="26"/>
        </w:rPr>
      </w:pPr>
      <w:r>
        <w:rPr>
          <w:sz w:val="26"/>
          <w:szCs w:val="26"/>
        </w:rPr>
        <w:t>5.7. Преимущественное право заключается в следующем:</w:t>
      </w:r>
    </w:p>
    <w:p w:rsidR="00522696" w:rsidRDefault="00191FDB">
      <w:pPr>
        <w:pStyle w:val="Standard"/>
        <w:ind w:firstLine="810"/>
        <w:rPr>
          <w:sz w:val="26"/>
          <w:szCs w:val="26"/>
        </w:rPr>
      </w:pPr>
      <w:r>
        <w:rPr>
          <w:sz w:val="26"/>
          <w:szCs w:val="26"/>
        </w:rPr>
        <w:t>- в случае принятия решения об условиях приватизации арендуемого субъектом МСП имущества (далее – решение о приватизации) орган местного самоуправления обязан предло</w:t>
      </w:r>
      <w:r>
        <w:rPr>
          <w:sz w:val="26"/>
          <w:szCs w:val="26"/>
        </w:rPr>
        <w:t>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</w:t>
      </w:r>
      <w:r>
        <w:rPr>
          <w:sz w:val="26"/>
          <w:szCs w:val="26"/>
        </w:rPr>
        <w:t>ора ;</w:t>
      </w:r>
    </w:p>
    <w:p w:rsidR="00522696" w:rsidRDefault="00191FDB">
      <w:pPr>
        <w:pStyle w:val="Standard"/>
        <w:ind w:firstLine="765"/>
        <w:rPr>
          <w:sz w:val="26"/>
          <w:szCs w:val="26"/>
        </w:rPr>
      </w:pPr>
      <w:r>
        <w:rPr>
          <w:sz w:val="26"/>
          <w:szCs w:val="26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:rsidR="00522696" w:rsidRDefault="00191FDB">
      <w:pPr>
        <w:pStyle w:val="Standard"/>
        <w:ind w:firstLine="735"/>
        <w:rPr>
          <w:sz w:val="26"/>
          <w:szCs w:val="26"/>
        </w:rPr>
      </w:pPr>
      <w:r>
        <w:rPr>
          <w:sz w:val="26"/>
          <w:szCs w:val="26"/>
        </w:rPr>
        <w:lastRenderedPageBreak/>
        <w:t>- в случае согласия субъекта МСП на использование преимущественного права орган местного самоуправления обязан заключить договор купли</w:t>
      </w:r>
      <w:r>
        <w:rPr>
          <w:sz w:val="26"/>
          <w:szCs w:val="26"/>
        </w:rPr>
        <w:t>-продажи арендуемого имущества с таким лицом 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522696" w:rsidRDefault="00191FDB">
      <w:pPr>
        <w:pStyle w:val="Standard"/>
        <w:ind w:firstLine="750"/>
        <w:rPr>
          <w:sz w:val="26"/>
          <w:szCs w:val="26"/>
        </w:rPr>
      </w:pPr>
      <w:r>
        <w:rPr>
          <w:sz w:val="26"/>
          <w:szCs w:val="26"/>
        </w:rPr>
        <w:t>- субъект МСП вправе в иниц</w:t>
      </w:r>
      <w:r>
        <w:rPr>
          <w:sz w:val="26"/>
          <w:szCs w:val="26"/>
        </w:rPr>
        <w:t>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522696" w:rsidRDefault="00191FDB">
      <w:pPr>
        <w:pStyle w:val="Standard"/>
        <w:ind w:firstLine="765"/>
        <w:rPr>
          <w:sz w:val="26"/>
          <w:szCs w:val="26"/>
        </w:rPr>
      </w:pPr>
      <w:r>
        <w:rPr>
          <w:sz w:val="26"/>
          <w:szCs w:val="26"/>
        </w:rPr>
        <w:t>- приобретение субъектом МСП арендуемого имущества при реализации преимущественного п</w:t>
      </w:r>
      <w:r>
        <w:rPr>
          <w:sz w:val="26"/>
          <w:szCs w:val="26"/>
        </w:rPr>
        <w:t>рава осуществляется без проведения аукциона или конкурса.</w:t>
      </w:r>
    </w:p>
    <w:p w:rsidR="00522696" w:rsidRDefault="00191FDB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5.8.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</w:t>
      </w:r>
      <w:r>
        <w:rPr>
          <w:sz w:val="26"/>
          <w:szCs w:val="26"/>
        </w:rPr>
        <w:t>нта такого отказа утрачивает преимущественное право (часть 6 статьи 4 Федерального закона № 159-ФЗ).</w:t>
      </w:r>
    </w:p>
    <w:p w:rsidR="00522696" w:rsidRDefault="00191FDB">
      <w:pPr>
        <w:pStyle w:val="Standard"/>
        <w:ind w:firstLine="855"/>
        <w:rPr>
          <w:sz w:val="26"/>
          <w:szCs w:val="26"/>
        </w:rPr>
      </w:pPr>
      <w:r>
        <w:rPr>
          <w:sz w:val="26"/>
          <w:szCs w:val="26"/>
        </w:rPr>
        <w:t>5.9. Субъект МСП также утрачивает преимущественное право (часть 9 статьи 4 Федерального закона № 159-ФЗ):</w:t>
      </w:r>
    </w:p>
    <w:p w:rsidR="00522696" w:rsidRDefault="00191FDB">
      <w:pPr>
        <w:pStyle w:val="Standard"/>
        <w:ind w:firstLine="825"/>
        <w:rPr>
          <w:sz w:val="26"/>
          <w:szCs w:val="26"/>
        </w:rPr>
      </w:pPr>
      <w:r>
        <w:rPr>
          <w:sz w:val="26"/>
          <w:szCs w:val="26"/>
        </w:rPr>
        <w:t>- по истечении 30 дней со получения предложения о</w:t>
      </w:r>
      <w:r>
        <w:rPr>
          <w:sz w:val="26"/>
          <w:szCs w:val="26"/>
        </w:rPr>
        <w:t xml:space="preserve">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</w:t>
      </w:r>
      <w:r>
        <w:rPr>
          <w:sz w:val="26"/>
          <w:szCs w:val="26"/>
        </w:rPr>
        <w:t xml:space="preserve"> имущества</w:t>
      </w:r>
    </w:p>
    <w:p w:rsidR="00522696" w:rsidRDefault="00191FDB">
      <w:pPr>
        <w:pStyle w:val="Standard"/>
        <w:ind w:firstLine="840"/>
        <w:rPr>
          <w:sz w:val="26"/>
          <w:szCs w:val="26"/>
        </w:rPr>
      </w:pPr>
      <w:r>
        <w:rPr>
          <w:sz w:val="26"/>
          <w:szCs w:val="26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522696" w:rsidRDefault="00191FDB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5.10. Уступка преимущественного права иным лицам не допускается.</w:t>
      </w:r>
    </w:p>
    <w:p w:rsidR="00522696" w:rsidRDefault="00191FDB">
      <w:pPr>
        <w:pStyle w:val="Standard"/>
        <w:ind w:firstLine="780"/>
        <w:rPr>
          <w:sz w:val="26"/>
          <w:szCs w:val="26"/>
        </w:rPr>
      </w:pPr>
      <w:r>
        <w:rPr>
          <w:sz w:val="26"/>
          <w:szCs w:val="26"/>
        </w:rPr>
        <w:t xml:space="preserve">5.11.Субъекты МСП не вправе использовать </w:t>
      </w:r>
      <w:r>
        <w:rPr>
          <w:sz w:val="26"/>
          <w:szCs w:val="26"/>
        </w:rPr>
        <w:t>преимущественное право для приобретения имущества:</w:t>
      </w:r>
    </w:p>
    <w:p w:rsidR="00522696" w:rsidRDefault="00191FDB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:rsidR="00522696" w:rsidRDefault="00191FDB">
      <w:pPr>
        <w:pStyle w:val="Standard"/>
        <w:ind w:firstLine="765"/>
        <w:rPr>
          <w:sz w:val="26"/>
          <w:szCs w:val="26"/>
        </w:rPr>
      </w:pPr>
      <w:r>
        <w:rPr>
          <w:sz w:val="26"/>
          <w:szCs w:val="26"/>
        </w:rPr>
        <w:t xml:space="preserve">- входящего в состав имущественных комплексов муниципальных </w:t>
      </w:r>
      <w:r>
        <w:rPr>
          <w:sz w:val="26"/>
          <w:szCs w:val="26"/>
        </w:rPr>
        <w:t>унитарных предприятий;</w:t>
      </w:r>
    </w:p>
    <w:p w:rsidR="00522696" w:rsidRDefault="00191FDB">
      <w:pPr>
        <w:pStyle w:val="Standard"/>
        <w:ind w:firstLine="765"/>
        <w:rPr>
          <w:sz w:val="26"/>
          <w:szCs w:val="26"/>
        </w:rPr>
      </w:pPr>
      <w:r>
        <w:rPr>
          <w:sz w:val="26"/>
          <w:szCs w:val="26"/>
        </w:rPr>
        <w:t>- принадлежащего муниципальным учреждениям на праве оперативного управления;</w:t>
      </w:r>
    </w:p>
    <w:p w:rsidR="00522696" w:rsidRDefault="00191FDB">
      <w:pPr>
        <w:pStyle w:val="Standard"/>
        <w:ind w:firstLine="795"/>
        <w:rPr>
          <w:sz w:val="26"/>
          <w:szCs w:val="26"/>
        </w:rPr>
      </w:pPr>
      <w:r>
        <w:rPr>
          <w:sz w:val="26"/>
          <w:szCs w:val="26"/>
        </w:rPr>
        <w:t>- ограниченного в обороте.».</w:t>
      </w:r>
    </w:p>
    <w:p w:rsidR="00522696" w:rsidRDefault="00191FDB">
      <w:pPr>
        <w:pStyle w:val="Standard"/>
        <w:ind w:firstLine="810"/>
        <w:rPr>
          <w:sz w:val="26"/>
          <w:szCs w:val="26"/>
        </w:rPr>
      </w:pPr>
      <w:r>
        <w:rPr>
          <w:sz w:val="26"/>
          <w:szCs w:val="26"/>
        </w:rPr>
        <w:t>2. Постановление вступает в силу со дня его обнародования.</w:t>
      </w:r>
    </w:p>
    <w:p w:rsidR="00522696" w:rsidRDefault="00522696">
      <w:pPr>
        <w:pStyle w:val="Standard"/>
        <w:rPr>
          <w:sz w:val="26"/>
          <w:szCs w:val="26"/>
        </w:rPr>
      </w:pPr>
    </w:p>
    <w:p w:rsidR="00522696" w:rsidRDefault="00522696">
      <w:pPr>
        <w:pStyle w:val="Standard"/>
        <w:rPr>
          <w:sz w:val="26"/>
          <w:szCs w:val="26"/>
        </w:rPr>
      </w:pPr>
    </w:p>
    <w:p w:rsidR="00522696" w:rsidRDefault="00522696">
      <w:pPr>
        <w:pStyle w:val="Standard"/>
        <w:rPr>
          <w:sz w:val="26"/>
          <w:szCs w:val="26"/>
        </w:rPr>
      </w:pPr>
    </w:p>
    <w:p w:rsidR="00522696" w:rsidRDefault="00191FDB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Паникинского сельсовета                                    </w:t>
      </w:r>
      <w:r>
        <w:rPr>
          <w:sz w:val="26"/>
          <w:szCs w:val="26"/>
          <w:lang w:val="ru-RU"/>
        </w:rPr>
        <w:t xml:space="preserve">        А.В.Стародубцев</w:t>
      </w:r>
    </w:p>
    <w:sectPr w:rsidR="00522696" w:rsidSect="00522696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DB" w:rsidRDefault="00191FDB" w:rsidP="00522696">
      <w:r>
        <w:separator/>
      </w:r>
    </w:p>
  </w:endnote>
  <w:endnote w:type="continuationSeparator" w:id="0">
    <w:p w:rsidR="00191FDB" w:rsidRDefault="00191FDB" w:rsidP="0052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DB" w:rsidRDefault="00191FDB" w:rsidP="00522696">
      <w:r w:rsidRPr="00522696">
        <w:rPr>
          <w:color w:val="000000"/>
        </w:rPr>
        <w:separator/>
      </w:r>
    </w:p>
  </w:footnote>
  <w:footnote w:type="continuationSeparator" w:id="0">
    <w:p w:rsidR="00191FDB" w:rsidRDefault="00191FDB" w:rsidP="00522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696"/>
    <w:rsid w:val="00191FDB"/>
    <w:rsid w:val="00522696"/>
    <w:rsid w:val="00FC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696"/>
    <w:pPr>
      <w:jc w:val="both"/>
    </w:pPr>
  </w:style>
  <w:style w:type="paragraph" w:styleId="a3">
    <w:name w:val="Title"/>
    <w:basedOn w:val="Standard"/>
    <w:next w:val="Textbody"/>
    <w:rsid w:val="0052269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22696"/>
    <w:pPr>
      <w:spacing w:after="120"/>
    </w:pPr>
  </w:style>
  <w:style w:type="paragraph" w:styleId="a4">
    <w:name w:val="Subtitle"/>
    <w:basedOn w:val="a3"/>
    <w:next w:val="Textbody"/>
    <w:rsid w:val="00522696"/>
    <w:pPr>
      <w:jc w:val="center"/>
    </w:pPr>
    <w:rPr>
      <w:i/>
      <w:iCs/>
    </w:rPr>
  </w:style>
  <w:style w:type="paragraph" w:styleId="a5">
    <w:name w:val="List"/>
    <w:basedOn w:val="Textbody"/>
    <w:rsid w:val="00522696"/>
  </w:style>
  <w:style w:type="paragraph" w:customStyle="1" w:styleId="Caption">
    <w:name w:val="Caption"/>
    <w:basedOn w:val="Standard"/>
    <w:rsid w:val="005226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2696"/>
    <w:pPr>
      <w:suppressLineNumbers/>
    </w:pPr>
  </w:style>
  <w:style w:type="character" w:customStyle="1" w:styleId="StrongEmphasis">
    <w:name w:val="Strong Emphasis"/>
    <w:rsid w:val="00522696"/>
    <w:rPr>
      <w:b/>
      <w:bCs/>
    </w:rPr>
  </w:style>
  <w:style w:type="character" w:styleId="a6">
    <w:name w:val="Emphasis"/>
    <w:rsid w:val="00522696"/>
    <w:rPr>
      <w:i/>
      <w:iCs/>
    </w:rPr>
  </w:style>
  <w:style w:type="character" w:customStyle="1" w:styleId="NumberingSymbols">
    <w:name w:val="Numbering Symbols"/>
    <w:rsid w:val="005226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2023-03-24T14:20:00Z</cp:lastPrinted>
  <dcterms:created xsi:type="dcterms:W3CDTF">2023-09-03T12:53:00Z</dcterms:created>
  <dcterms:modified xsi:type="dcterms:W3CDTF">2023-09-03T12:53:00Z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