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F0" w:rsidRDefault="005A5FA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B31BF0" w:rsidRDefault="005A5FA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B31BF0" w:rsidRDefault="005A5FA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B31BF0" w:rsidRDefault="005A5FA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B31BF0" w:rsidRDefault="00B31BF0">
      <w:pPr>
        <w:pStyle w:val="Textbody"/>
        <w:spacing w:after="0"/>
        <w:jc w:val="center"/>
      </w:pPr>
    </w:p>
    <w:p w:rsidR="00B31BF0" w:rsidRDefault="005A5FA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B31BF0" w:rsidRDefault="005A5FAE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31.05.2021 года                                   №65/234</w:t>
      </w:r>
    </w:p>
    <w:p w:rsidR="00B31BF0" w:rsidRDefault="00B31BF0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B31BF0" w:rsidRDefault="005A5FAE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>О внесении изменений и дополнений в решение Собрания депутатов Паникинского сельсовета Медвенского района от 25.06.2019 № 33/128 «Об утверждении Положения о бюджетном проце</w:t>
      </w:r>
      <w:r>
        <w:rPr>
          <w:rStyle w:val="StrongEmphasis"/>
          <w:color w:val="000000"/>
          <w:sz w:val="26"/>
          <w:szCs w:val="26"/>
        </w:rPr>
        <w:t>ссе в муниципальном образовании «Паникинский сельсовет» Медвенского района Курской области»</w:t>
      </w:r>
    </w:p>
    <w:p w:rsidR="00B31BF0" w:rsidRDefault="00B31BF0">
      <w:pPr>
        <w:pStyle w:val="Textbody"/>
        <w:spacing w:after="0"/>
        <w:jc w:val="both"/>
      </w:pPr>
    </w:p>
    <w:p w:rsidR="00B31BF0" w:rsidRDefault="00B31BF0">
      <w:pPr>
        <w:pStyle w:val="Textbody"/>
        <w:spacing w:after="0"/>
        <w:jc w:val="both"/>
      </w:pPr>
    </w:p>
    <w:p w:rsidR="00B31BF0" w:rsidRDefault="005A5FAE">
      <w:pPr>
        <w:pStyle w:val="Textbody"/>
        <w:spacing w:before="75" w:after="75"/>
        <w:ind w:firstLine="750"/>
        <w:jc w:val="both"/>
        <w:rPr>
          <w:color w:val="000000"/>
        </w:rPr>
      </w:pPr>
      <w:r>
        <w:rPr>
          <w:color w:val="000000"/>
        </w:rPr>
        <w:t>В соответствии с Бюджетным кодексам Российской Федерации от 31.07.1998 № 145-ФЗ (в редакции Федерального закона от 31.07.2020 № 263-ФЗ «О внесении изменений в Бюд</w:t>
      </w:r>
      <w:r>
        <w:rPr>
          <w:color w:val="000000"/>
        </w:rPr>
        <w:t>жетный кодекс Российской Федерации и отдельные законодательные акты Российской Федерации», от 27.12.2019 № 479-ФЗ «О внесении изменений в Бюджетный кодекс Российской Федерации в части казначейского обслуживания и системы казначейских платежей»), рассмотрев</w:t>
      </w:r>
      <w:r>
        <w:rPr>
          <w:color w:val="000000"/>
        </w:rPr>
        <w:t xml:space="preserve"> протест прокуратуры Медвенского района от 26.04.2021 № 39-2021 на решение Собрания депутатов Паникинского сельсовета Медвенского района от 25.06.2019 № 33/128 «Об утверждении Положения о бюджетном процессе в муниципальном образовании «Паникинский сельсове</w:t>
      </w:r>
      <w:r>
        <w:rPr>
          <w:color w:val="000000"/>
        </w:rPr>
        <w:t>т» Медвенского района Курской области», Собрание депутатов Паникинского сельсовета Медвенского района РЕШИЛО:</w:t>
      </w:r>
    </w:p>
    <w:p w:rsidR="00B31BF0" w:rsidRDefault="005A5FAE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>1.Внести в Положение о бюджетном процессе в муниципальном образовании «Паникинский сельсовет» Медвенского района Курской области, утвержденное реш</w:t>
      </w:r>
      <w:r>
        <w:rPr>
          <w:color w:val="000000"/>
        </w:rPr>
        <w:t>ением Собрания депутатов Паникинского сельсовета Медвенского района от 25.06.2019 № 33/128 (в ред. от 01.04.2020 № 48/175) следующие изменения и дополнения:</w:t>
      </w:r>
    </w:p>
    <w:p w:rsidR="00B31BF0" w:rsidRDefault="005A5FAE">
      <w:pPr>
        <w:pStyle w:val="Textbody"/>
        <w:spacing w:before="75" w:after="75"/>
        <w:ind w:firstLine="765"/>
        <w:jc w:val="both"/>
        <w:rPr>
          <w:color w:val="000000"/>
        </w:rPr>
      </w:pPr>
      <w:r>
        <w:rPr>
          <w:color w:val="000000"/>
        </w:rPr>
        <w:t>1.1. Статьи 7 и 8 изложить в новой редакции, добавив Положение статьей 7.1:</w:t>
      </w:r>
    </w:p>
    <w:p w:rsidR="00B31BF0" w:rsidRDefault="005A5FAE">
      <w:pPr>
        <w:pStyle w:val="Textbody"/>
        <w:spacing w:after="0"/>
        <w:ind w:firstLine="765"/>
        <w:jc w:val="both"/>
      </w:pPr>
      <w:r>
        <w:rPr>
          <w:rStyle w:val="StrongEmphasis"/>
          <w:b w:val="0"/>
          <w:color w:val="000000"/>
        </w:rPr>
        <w:t>«Статья 7. Доходы бюдже</w:t>
      </w:r>
      <w:r>
        <w:rPr>
          <w:rStyle w:val="StrongEmphasis"/>
          <w:b w:val="0"/>
          <w:color w:val="000000"/>
        </w:rPr>
        <w:t>та Паникинского сельсовета Медвенского района Курской области</w:t>
      </w:r>
    </w:p>
    <w:p w:rsidR="00B31BF0" w:rsidRDefault="005A5FAE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Доходы бюджета Паникинского сельсовета Медвенского района Курской области формируются в соответствии с бюджетным законодательством Российской Федерации, законодательством Российской Федерации о </w:t>
      </w:r>
      <w:r>
        <w:rPr>
          <w:color w:val="000000"/>
        </w:rPr>
        <w:t>налогах и сборах, законодательством Курской области о налогах и сборах, муниципальными правовыми актами органов местного самоуправления о налогах и сборах.</w:t>
      </w:r>
    </w:p>
    <w:p w:rsidR="00B31BF0" w:rsidRDefault="005A5FAE">
      <w:pPr>
        <w:pStyle w:val="Textbody"/>
        <w:spacing w:after="0"/>
        <w:ind w:firstLine="750"/>
        <w:jc w:val="both"/>
      </w:pPr>
      <w:r>
        <w:rPr>
          <w:rStyle w:val="StrongEmphasis"/>
          <w:b w:val="0"/>
          <w:color w:val="000000"/>
        </w:rPr>
        <w:t>Статья 7.1. Налоговые доходы бюджета Паникинского сельсовета Медвенского района Курской области</w:t>
      </w:r>
    </w:p>
    <w:p w:rsidR="00B31BF0" w:rsidRDefault="005A5FAE">
      <w:pPr>
        <w:pStyle w:val="Textbody"/>
        <w:spacing w:after="0"/>
        <w:ind w:firstLine="720"/>
        <w:jc w:val="both"/>
      </w:pPr>
      <w:r>
        <w:rPr>
          <w:color w:val="000000"/>
        </w:rPr>
        <w:t>1. В</w:t>
      </w:r>
      <w:r>
        <w:rPr>
          <w:color w:val="000000"/>
        </w:rPr>
        <w:t xml:space="preserve"> бюджет Паникинского сельсовета Медвенского района Курской области зачисляются налоговые доходы от следующих местных налогов в соответствии с </w:t>
      </w:r>
      <w:hyperlink r:id="rId6" w:history="1">
        <w:r>
          <w:t>законодательством</w:t>
        </w:r>
      </w:hyperlink>
      <w:r>
        <w:rPr>
          <w:color w:val="33A6E3"/>
        </w:rPr>
        <w:t xml:space="preserve"> </w:t>
      </w:r>
      <w:r>
        <w:rPr>
          <w:color w:val="000000"/>
        </w:rPr>
        <w:t>Российской Федерации о налогах и сборах:</w:t>
      </w:r>
    </w:p>
    <w:p w:rsidR="00B31BF0" w:rsidRDefault="005A5FAE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>земельного налога - по нормативу 100 процентов;</w:t>
      </w:r>
    </w:p>
    <w:p w:rsidR="00B31BF0" w:rsidRDefault="005A5FAE">
      <w:pPr>
        <w:pStyle w:val="Textbody"/>
        <w:tabs>
          <w:tab w:val="left" w:pos="555"/>
          <w:tab w:val="left" w:pos="705"/>
        </w:tabs>
        <w:spacing w:before="75" w:after="75"/>
        <w:ind w:firstLine="690"/>
        <w:jc w:val="both"/>
        <w:rPr>
          <w:color w:val="000000"/>
        </w:rPr>
      </w:pPr>
      <w:r>
        <w:rPr>
          <w:color w:val="000000"/>
        </w:rPr>
        <w:t>налога на имущество физических лиц - по нормативу 100 процентов.</w:t>
      </w:r>
    </w:p>
    <w:p w:rsidR="00B31BF0" w:rsidRDefault="005A5FAE">
      <w:pPr>
        <w:pStyle w:val="Textbody"/>
        <w:spacing w:before="75" w:after="75"/>
        <w:ind w:firstLine="675"/>
        <w:jc w:val="both"/>
        <w:rPr>
          <w:color w:val="000000"/>
        </w:rPr>
      </w:pPr>
      <w:r>
        <w:rPr>
          <w:color w:val="000000"/>
        </w:rPr>
        <w:t>2. В бюджет Паникинского сельсовета Медвенского района Курской обл</w:t>
      </w:r>
      <w:r>
        <w:rPr>
          <w:color w:val="000000"/>
        </w:rPr>
        <w:t>асти зачисляются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B31BF0" w:rsidRDefault="005A5FAE">
      <w:pPr>
        <w:pStyle w:val="Textbody"/>
        <w:tabs>
          <w:tab w:val="left" w:pos="195"/>
        </w:tabs>
        <w:spacing w:before="75" w:after="75"/>
        <w:ind w:firstLine="675"/>
        <w:jc w:val="both"/>
        <w:rPr>
          <w:color w:val="000000"/>
        </w:rPr>
      </w:pPr>
      <w:r>
        <w:rPr>
          <w:color w:val="000000"/>
        </w:rPr>
        <w:t>налога на доходы физических лиц - по нормативу 2 процентов;</w:t>
      </w:r>
    </w:p>
    <w:p w:rsidR="00B31BF0" w:rsidRDefault="005A5FAE">
      <w:pPr>
        <w:pStyle w:val="Textbody"/>
        <w:spacing w:before="75" w:after="75"/>
        <w:ind w:firstLine="690"/>
        <w:jc w:val="both"/>
        <w:rPr>
          <w:color w:val="000000"/>
        </w:rPr>
      </w:pPr>
      <w:r>
        <w:rPr>
          <w:color w:val="000000"/>
        </w:rPr>
        <w:lastRenderedPageBreak/>
        <w:t>единого сельскохозяйственного налога - по нормат</w:t>
      </w:r>
      <w:r>
        <w:rPr>
          <w:color w:val="000000"/>
        </w:rPr>
        <w:t>иву 30 процентов;</w:t>
      </w:r>
    </w:p>
    <w:p w:rsidR="00B31BF0" w:rsidRDefault="005A5FAE">
      <w:pPr>
        <w:pStyle w:val="Textbody"/>
        <w:spacing w:after="0"/>
        <w:ind w:firstLine="720"/>
        <w:jc w:val="both"/>
      </w:pPr>
      <w:r>
        <w:rPr>
          <w:color w:val="000000"/>
        </w:rPr>
        <w:t xml:space="preserve">государственной пошлины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</w:t>
      </w:r>
      <w:hyperlink r:id="rId7" w:history="1">
        <w:r>
          <w:t>актами</w:t>
        </w:r>
      </w:hyperlink>
      <w:r>
        <w:rPr>
          <w:color w:val="33A6E3"/>
        </w:rPr>
        <w:t xml:space="preserve"> </w:t>
      </w:r>
      <w:r>
        <w:rPr>
          <w:color w:val="000000"/>
        </w:rPr>
        <w:t>Российской Федерации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</w:t>
      </w:r>
      <w:r>
        <w:rPr>
          <w:color w:val="000000"/>
        </w:rPr>
        <w:t>о средства, осуществляющего перевозки опасных, тяжеловесных и (или) крупногабаритных грузов, - по нормативу 100 процентов.</w:t>
      </w:r>
    </w:p>
    <w:p w:rsidR="00B31BF0" w:rsidRDefault="005A5FAE">
      <w:pPr>
        <w:pStyle w:val="Textbody"/>
        <w:spacing w:after="0"/>
        <w:ind w:firstLine="675"/>
        <w:jc w:val="both"/>
      </w:pPr>
      <w:r>
        <w:rPr>
          <w:color w:val="000000"/>
        </w:rPr>
        <w:t xml:space="preserve">3. В бюджет Паникинского сельсовета Медвенского района Курской области зачисляются налоговые доходы от федеральных налогов и сборов, </w:t>
      </w:r>
      <w:r>
        <w:rPr>
          <w:color w:val="000000"/>
        </w:rPr>
        <w:t xml:space="preserve">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</w:t>
      </w:r>
      <w:hyperlink r:id="rId8" w:history="1">
        <w:r>
          <w:t>статьей 58</w:t>
        </w:r>
      </w:hyperlink>
      <w:r>
        <w:rPr>
          <w:color w:val="33A6E3"/>
        </w:rPr>
        <w:t xml:space="preserve"> </w:t>
      </w:r>
      <w:r>
        <w:rPr>
          <w:color w:val="000000"/>
        </w:rPr>
        <w:t>настоящего Бюджетного Кодекса Российской Федерации.</w:t>
      </w:r>
    </w:p>
    <w:p w:rsidR="00B31BF0" w:rsidRDefault="005A5FAE">
      <w:pPr>
        <w:pStyle w:val="Textbody"/>
        <w:spacing w:after="0"/>
        <w:ind w:firstLine="780"/>
        <w:jc w:val="both"/>
      </w:pPr>
      <w:r>
        <w:rPr>
          <w:color w:val="000000"/>
        </w:rPr>
        <w:t>4. В бюджет Паникинского сельсовета Медвенского района Курской области зачисляются налоговые дох</w:t>
      </w:r>
      <w:r>
        <w:rPr>
          <w:color w:val="000000"/>
        </w:rPr>
        <w:t xml:space="preserve">оды от федеральных налогов и сборов, в том числе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</w:t>
      </w:r>
      <w:hyperlink r:id="rId9" w:history="1">
        <w:r>
          <w:t>статьей 63</w:t>
        </w:r>
      </w:hyperlink>
      <w:r>
        <w:rPr>
          <w:color w:val="33A6E3"/>
        </w:rPr>
        <w:t xml:space="preserve"> </w:t>
      </w:r>
      <w:r>
        <w:rPr>
          <w:color w:val="000000"/>
        </w:rPr>
        <w:t>Бюджетного Кодекса Российской Федерации.</w:t>
      </w:r>
    </w:p>
    <w:p w:rsidR="00B31BF0" w:rsidRDefault="005A5FAE">
      <w:pPr>
        <w:pStyle w:val="Textbody"/>
        <w:spacing w:after="0"/>
        <w:ind w:firstLine="705"/>
        <w:jc w:val="both"/>
      </w:pPr>
      <w:r>
        <w:rPr>
          <w:rStyle w:val="StrongEmphasis"/>
          <w:b w:val="0"/>
          <w:color w:val="000000"/>
        </w:rPr>
        <w:t>Статья 8. Неналоговые доходы бюджета Паникинского сельсовета Медвенского рай</w:t>
      </w:r>
      <w:r>
        <w:rPr>
          <w:rStyle w:val="StrongEmphasis"/>
          <w:b w:val="0"/>
          <w:color w:val="000000"/>
        </w:rPr>
        <w:t>она Курской области</w:t>
      </w:r>
    </w:p>
    <w:p w:rsidR="00B31BF0" w:rsidRDefault="005A5FAE">
      <w:pPr>
        <w:pStyle w:val="Textbody"/>
        <w:spacing w:after="0"/>
        <w:ind w:firstLine="720"/>
        <w:jc w:val="both"/>
      </w:pPr>
      <w:r>
        <w:rPr>
          <w:color w:val="000000"/>
        </w:rPr>
        <w:t xml:space="preserve">Неналоговые доходы бюджета Паникинского сельсовета Медвенского района Курской области формируются в соответствии со </w:t>
      </w:r>
      <w:hyperlink r:id="rId10" w:history="1">
        <w:r>
          <w:rPr>
            <w:color w:val="33A6E3"/>
          </w:rPr>
          <w:t>статьями 41</w:t>
        </w:r>
      </w:hyperlink>
      <w:r>
        <w:rPr>
          <w:color w:val="000000"/>
        </w:rPr>
        <w:t xml:space="preserve">, </w:t>
      </w:r>
      <w:hyperlink r:id="rId11" w:history="1">
        <w:r>
          <w:t>42</w:t>
        </w:r>
      </w:hyperlink>
      <w:r>
        <w:rPr>
          <w:color w:val="33A6E3"/>
        </w:rPr>
        <w:t xml:space="preserve"> </w:t>
      </w:r>
      <w:r>
        <w:rPr>
          <w:color w:val="000000"/>
        </w:rPr>
        <w:t xml:space="preserve">и </w:t>
      </w:r>
      <w:hyperlink r:id="rId12" w:history="1">
        <w:r>
          <w:t>46</w:t>
        </w:r>
      </w:hyperlink>
      <w:r>
        <w:rPr>
          <w:color w:val="33A6E3"/>
        </w:rPr>
        <w:t xml:space="preserve"> </w:t>
      </w:r>
      <w:r>
        <w:rPr>
          <w:color w:val="000000"/>
        </w:rPr>
        <w:t>Бюджетного Кодекса Российской Федерации, в том числе за счет:</w:t>
      </w:r>
    </w:p>
    <w:p w:rsidR="00B31BF0" w:rsidRDefault="005A5FAE">
      <w:pPr>
        <w:pStyle w:val="Textbody"/>
        <w:spacing w:before="75" w:after="75"/>
        <w:ind w:firstLine="720"/>
        <w:jc w:val="both"/>
        <w:rPr>
          <w:color w:val="000000"/>
        </w:rPr>
      </w:pPr>
      <w:r>
        <w:rPr>
          <w:color w:val="000000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</w:t>
      </w:r>
      <w:r>
        <w:rPr>
          <w:color w:val="000000"/>
        </w:rPr>
        <w:t>имущества муниципальных унитарных предприятий, в том числе казенных, - по нормативу 100 процентов;</w:t>
      </w:r>
    </w:p>
    <w:p w:rsidR="00B31BF0" w:rsidRDefault="005A5FAE">
      <w:pPr>
        <w:pStyle w:val="Textbody"/>
        <w:spacing w:before="75" w:after="75"/>
        <w:ind w:firstLine="750"/>
        <w:jc w:val="both"/>
        <w:rPr>
          <w:color w:val="000000"/>
        </w:rPr>
      </w:pPr>
      <w:r>
        <w:rPr>
          <w:color w:val="000000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</w:t>
      </w:r>
      <w:r>
        <w:rPr>
          <w:color w:val="000000"/>
        </w:rPr>
        <w:t>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B31BF0" w:rsidRDefault="005A5FAE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>доходов от платных услуг, оказываемых муниципальными казенными учреждениями;</w:t>
      </w:r>
    </w:p>
    <w:p w:rsidR="00B31BF0" w:rsidRDefault="005A5FAE">
      <w:pPr>
        <w:pStyle w:val="Textbody"/>
        <w:spacing w:before="75" w:after="75"/>
        <w:ind w:firstLine="705"/>
        <w:jc w:val="both"/>
        <w:rPr>
          <w:color w:val="000000"/>
        </w:rPr>
      </w:pPr>
      <w:r>
        <w:rPr>
          <w:color w:val="000000"/>
        </w:rPr>
        <w:t xml:space="preserve">части прибыли </w:t>
      </w:r>
      <w:r>
        <w:rPr>
          <w:color w:val="000000"/>
        </w:rPr>
        <w:t>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</w:p>
    <w:p w:rsidR="00B31BF0" w:rsidRDefault="005A5FAE">
      <w:pPr>
        <w:pStyle w:val="Textbody"/>
        <w:spacing w:before="75" w:after="75"/>
        <w:ind w:firstLine="750"/>
        <w:jc w:val="both"/>
        <w:rPr>
          <w:color w:val="000000"/>
        </w:rPr>
      </w:pPr>
      <w:r>
        <w:rPr>
          <w:color w:val="000000"/>
        </w:rPr>
        <w:t xml:space="preserve">платы за использование </w:t>
      </w:r>
      <w:r>
        <w:rPr>
          <w:color w:val="000000"/>
        </w:rPr>
        <w:t>лесов, расположенных на землях, находящихся в муниципальной собственности, - по нормативу 100 процентов.»</w:t>
      </w:r>
    </w:p>
    <w:p w:rsidR="00B31BF0" w:rsidRDefault="005A5FAE">
      <w:pPr>
        <w:pStyle w:val="Heading1"/>
        <w:spacing w:before="0" w:after="0"/>
        <w:ind w:firstLine="705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1.2. Абзац четвертый пункта 5 статьи 12 «Основы составления проекта бюджета Паникинского сельсовета Медвенского района Курской области» изложить в нов</w:t>
      </w:r>
      <w:r>
        <w:rPr>
          <w:b w:val="0"/>
          <w:color w:val="000000"/>
          <w:sz w:val="24"/>
          <w:szCs w:val="24"/>
        </w:rPr>
        <w:t>ой редакции:</w:t>
      </w:r>
    </w:p>
    <w:p w:rsidR="00B31BF0" w:rsidRDefault="005A5FAE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>«-бюджетном прогнозе (проекте бюджетного прогноза, проекте изменений бюджетного прогноза) Паникинского сельсовета Медвенского района Курской области на долгосрочный период (за исключением показателей финансового обеспечения муниципальных прогр</w:t>
      </w:r>
      <w:r>
        <w:rPr>
          <w:color w:val="000000"/>
        </w:rPr>
        <w:t>амм Паникинского сельсовета Медвенского района Курской области).»;</w:t>
      </w:r>
    </w:p>
    <w:p w:rsidR="00B31BF0" w:rsidRDefault="005A5FAE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>1.3. Абзац второй пункта 2 статьи 13.1 «Долгосрочное бюджетное планирование» изложить в новой редакции:</w:t>
      </w:r>
    </w:p>
    <w:p w:rsidR="00B31BF0" w:rsidRDefault="005A5FAE">
      <w:pPr>
        <w:pStyle w:val="Textbody"/>
        <w:spacing w:before="75" w:after="75"/>
        <w:ind w:firstLine="735"/>
        <w:jc w:val="both"/>
        <w:rPr>
          <w:color w:val="000000"/>
        </w:rPr>
      </w:pPr>
      <w:r>
        <w:rPr>
          <w:color w:val="000000"/>
        </w:rPr>
        <w:t>«Бюджетный прогноз (проект бюджетного прогноза, проект изменений бюджетного прогноза)</w:t>
      </w:r>
      <w:r>
        <w:rPr>
          <w:color w:val="000000"/>
        </w:rPr>
        <w:t xml:space="preserve"> Паникинского сельсовета Медвенского района Курской области на долгосрочный </w:t>
      </w:r>
      <w:r>
        <w:rPr>
          <w:color w:val="000000"/>
        </w:rPr>
        <w:lastRenderedPageBreak/>
        <w:t>период (за исключением показателей финансового обеспечения муниципальных программ Паникинского сельсовета Медвенского района Курской области) представляется в Собрание депутатов Па</w:t>
      </w:r>
      <w:r>
        <w:rPr>
          <w:color w:val="000000"/>
        </w:rPr>
        <w:t>никинского сельсовета Медвенского района Курской области одновременно с проектом решения о бюджете Паникинского сельсовета Медвенского района Курской области.»;</w:t>
      </w:r>
    </w:p>
    <w:p w:rsidR="00B31BF0" w:rsidRDefault="005A5FAE">
      <w:pPr>
        <w:pStyle w:val="Textbody"/>
        <w:spacing w:before="75" w:after="75"/>
        <w:ind w:firstLine="825"/>
        <w:jc w:val="both"/>
        <w:rPr>
          <w:color w:val="000000"/>
        </w:rPr>
      </w:pPr>
      <w:r>
        <w:rPr>
          <w:color w:val="000000"/>
        </w:rPr>
        <w:t>1.4. Статью 15. «Расходные обязательства Паникинского сельсовета Медвенского района Курской обл</w:t>
      </w:r>
      <w:r>
        <w:rPr>
          <w:color w:val="000000"/>
        </w:rPr>
        <w:t>асти» дополнить пунктами 6 и 7 следующего содержания:</w:t>
      </w:r>
    </w:p>
    <w:p w:rsidR="00B31BF0" w:rsidRDefault="005A5FAE">
      <w:pPr>
        <w:pStyle w:val="Textbody"/>
        <w:spacing w:before="75" w:after="75"/>
        <w:ind w:firstLine="795"/>
        <w:jc w:val="both"/>
        <w:rPr>
          <w:color w:val="000000"/>
        </w:rPr>
      </w:pPr>
      <w:r>
        <w:rPr>
          <w:color w:val="000000"/>
        </w:rPr>
        <w:t>«6. Бюджетная смета Паникинского сельсовета Медвенского района Курской области утверждается Главой Паникинского сельсовета Медвенского района или иным лицом, уполномоченным действовать в установленном з</w:t>
      </w:r>
      <w:r>
        <w:rPr>
          <w:color w:val="000000"/>
        </w:rPr>
        <w:t>аконодательством Российской Федерации порядке от имени этого органа.</w:t>
      </w:r>
    </w:p>
    <w:p w:rsidR="00B31BF0" w:rsidRDefault="005A5FAE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>7.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</w:t>
      </w:r>
      <w:r>
        <w:rPr>
          <w:color w:val="000000"/>
        </w:rPr>
        <w:t>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</w:t>
      </w:r>
      <w:r>
        <w:rPr>
          <w:color w:val="000000"/>
        </w:rPr>
        <w:t>ечение первых 15 рабочих дней текущего финансового года.».</w:t>
      </w:r>
    </w:p>
    <w:p w:rsidR="00B31BF0" w:rsidRDefault="005A5FAE">
      <w:pPr>
        <w:pStyle w:val="Heading1"/>
        <w:spacing w:before="0" w:after="0"/>
        <w:ind w:firstLine="795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1.5. пункт 6 статьи 23 «Исполнение бюджета Паникинского сельсовета Медвенского района Курской области по расходам» дополнить абзацем следующего содержания:</w:t>
      </w:r>
    </w:p>
    <w:p w:rsidR="00B31BF0" w:rsidRDefault="005A5FAE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>«Получатель бюджетных средств принимает н</w:t>
      </w:r>
      <w:r>
        <w:rPr>
          <w:color w:val="000000"/>
        </w:rPr>
        <w:t>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обязательствами.».</w:t>
      </w:r>
    </w:p>
    <w:p w:rsidR="00B31BF0" w:rsidRDefault="005A5FAE">
      <w:pPr>
        <w:pStyle w:val="Textbody"/>
        <w:spacing w:before="75" w:after="75"/>
        <w:ind w:firstLine="795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подписания</w:t>
      </w:r>
      <w:r>
        <w:rPr>
          <w:color w:val="000000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Интернет.</w:t>
      </w:r>
    </w:p>
    <w:p w:rsidR="00B31BF0" w:rsidRDefault="00B31BF0">
      <w:pPr>
        <w:pStyle w:val="Textbody"/>
        <w:spacing w:before="75" w:after="75"/>
        <w:jc w:val="both"/>
        <w:rPr>
          <w:color w:val="000000"/>
        </w:rPr>
      </w:pPr>
    </w:p>
    <w:p w:rsidR="00B31BF0" w:rsidRDefault="005A5FAE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31BF0" w:rsidRDefault="005A5FAE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>Паникинского сельсовета</w:t>
      </w:r>
    </w:p>
    <w:p w:rsidR="00B31BF0" w:rsidRDefault="005A5FAE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 xml:space="preserve">Медвенского района </w:t>
      </w:r>
      <w:r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  <w:lang w:val="ru-RU"/>
        </w:rPr>
        <w:t>Ю.Н.Танков</w:t>
      </w:r>
    </w:p>
    <w:p w:rsidR="00B31BF0" w:rsidRDefault="00B31BF0">
      <w:pPr>
        <w:pStyle w:val="Textbody"/>
        <w:spacing w:before="75" w:after="75"/>
        <w:jc w:val="both"/>
        <w:rPr>
          <w:color w:val="000000"/>
        </w:rPr>
      </w:pPr>
    </w:p>
    <w:p w:rsidR="00B31BF0" w:rsidRDefault="005A5FAE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>Глава Паникинского сельсовета</w:t>
      </w:r>
    </w:p>
    <w:p w:rsidR="00B31BF0" w:rsidRDefault="005A5FAE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</w:rPr>
        <w:t xml:space="preserve">Медвенского района                                                                                             </w:t>
      </w:r>
      <w:r>
        <w:rPr>
          <w:color w:val="000000"/>
          <w:lang w:val="ru-RU"/>
        </w:rPr>
        <w:t>А.А.Горбаче</w:t>
      </w:r>
      <w:r>
        <w:rPr>
          <w:color w:val="000000"/>
          <w:lang w:val="ru-RU"/>
        </w:rPr>
        <w:t>в</w:t>
      </w:r>
    </w:p>
    <w:p w:rsidR="00B31BF0" w:rsidRDefault="00B31BF0">
      <w:pPr>
        <w:pStyle w:val="Textbody"/>
        <w:spacing w:after="0"/>
        <w:rPr>
          <w:color w:val="000000"/>
        </w:rPr>
      </w:pPr>
    </w:p>
    <w:p w:rsidR="00B31BF0" w:rsidRDefault="005A5FAE">
      <w:pPr>
        <w:pStyle w:val="Textbody"/>
        <w:spacing w:after="0"/>
      </w:pPr>
      <w:r>
        <w:br/>
      </w:r>
    </w:p>
    <w:sectPr w:rsidR="00B31BF0" w:rsidSect="00B31BF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AE" w:rsidRDefault="005A5FAE" w:rsidP="00B31BF0">
      <w:r>
        <w:separator/>
      </w:r>
    </w:p>
  </w:endnote>
  <w:endnote w:type="continuationSeparator" w:id="0">
    <w:p w:rsidR="005A5FAE" w:rsidRDefault="005A5FAE" w:rsidP="00B3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AE" w:rsidRDefault="005A5FAE" w:rsidP="00B31BF0">
      <w:r w:rsidRPr="00B31BF0">
        <w:rPr>
          <w:color w:val="000000"/>
        </w:rPr>
        <w:separator/>
      </w:r>
    </w:p>
  </w:footnote>
  <w:footnote w:type="continuationSeparator" w:id="0">
    <w:p w:rsidR="005A5FAE" w:rsidRDefault="005A5FAE" w:rsidP="00B3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F0"/>
    <w:rsid w:val="005A5FAE"/>
    <w:rsid w:val="00B31BF0"/>
    <w:rsid w:val="00D5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BF0"/>
  </w:style>
  <w:style w:type="paragraph" w:styleId="a3">
    <w:name w:val="Title"/>
    <w:basedOn w:val="Standard"/>
    <w:next w:val="Textbody"/>
    <w:rsid w:val="00B31BF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31BF0"/>
    <w:pPr>
      <w:spacing w:after="120"/>
    </w:pPr>
  </w:style>
  <w:style w:type="paragraph" w:styleId="a4">
    <w:name w:val="Subtitle"/>
    <w:basedOn w:val="a3"/>
    <w:next w:val="Textbody"/>
    <w:rsid w:val="00B31BF0"/>
    <w:pPr>
      <w:jc w:val="center"/>
    </w:pPr>
    <w:rPr>
      <w:i/>
      <w:iCs/>
    </w:rPr>
  </w:style>
  <w:style w:type="paragraph" w:styleId="a5">
    <w:name w:val="List"/>
    <w:basedOn w:val="Textbody"/>
    <w:rsid w:val="00B31BF0"/>
  </w:style>
  <w:style w:type="paragraph" w:customStyle="1" w:styleId="Caption">
    <w:name w:val="Caption"/>
    <w:basedOn w:val="Standard"/>
    <w:rsid w:val="00B31B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1BF0"/>
    <w:pPr>
      <w:suppressLineNumbers/>
    </w:pPr>
  </w:style>
  <w:style w:type="paragraph" w:customStyle="1" w:styleId="Heading1">
    <w:name w:val="Heading 1"/>
    <w:basedOn w:val="a3"/>
    <w:next w:val="Textbody"/>
    <w:rsid w:val="00B31BF0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StrongEmphasis">
    <w:name w:val="Strong Emphasis"/>
    <w:rsid w:val="00B31BF0"/>
    <w:rPr>
      <w:b/>
      <w:bCs/>
    </w:rPr>
  </w:style>
  <w:style w:type="character" w:customStyle="1" w:styleId="Internetlink">
    <w:name w:val="Internet link"/>
    <w:rsid w:val="00B31BF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257163B9AC8BA29A5DC5B98C2B30D16352DE3FCACDBCE7958A6FA79AE54A5068D3B72A9EC05B0qFy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E257163B9AC8BA29A5DC5B98C2B30D163423E8F4A6DBCE7958A6FA79AE54A5068D3B72A9EC02BEqFy2H" TargetMode="External"/><Relationship Id="rId12" Type="http://schemas.openxmlformats.org/officeDocument/2006/relationships/hyperlink" Target="consultantplus://offline/ref=6E8BEF0D63EDAE79ABC12950A40FAE1D06655FE306375D6D04DF2AFF036BF07BD887EF88AB3ELDG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DC5B98C2B30D16352DEDFCA2DBCE7958A6FA79AE54A5068D3B72A9EC06B6qFy8H" TargetMode="External"/><Relationship Id="rId11" Type="http://schemas.openxmlformats.org/officeDocument/2006/relationships/hyperlink" Target="consultantplus://offline/ref=6E8BEF0D63EDAE79ABC12950A40FAE1D06655FE306375D6D04DF2AFF036BF07BD887EF88AB3FLDG2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E8BEF0D63EDAE79ABC12950A40FAE1D06655FE306375D6D04DF2AFF036BF07BD887EF88AB3CLDG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E257163B9AC8BA29A5DC5B98C2B30D16352DE3FCACDBCE7958A6FA79AE54A5068D3B72A9EC05BEqFy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2023-09-03T18:54:00Z</dcterms:created>
  <dcterms:modified xsi:type="dcterms:W3CDTF">2023-09-03T18:54:00Z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