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22" w:rsidRDefault="00BB7922">
      <w:pPr>
        <w:pStyle w:val="Standard"/>
        <w:ind w:right="-566" w:firstLine="851"/>
        <w:rPr>
          <w:b/>
          <w:bCs/>
        </w:rPr>
      </w:pPr>
    </w:p>
    <w:p w:rsidR="00BB7922" w:rsidRDefault="000600BD">
      <w:pPr>
        <w:pStyle w:val="Standard"/>
        <w:tabs>
          <w:tab w:val="left" w:pos="5529"/>
        </w:tabs>
        <w:spacing w:line="0" w:lineRule="atLeast"/>
        <w:jc w:val="right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</w:t>
      </w:r>
    </w:p>
    <w:p w:rsidR="00BB7922" w:rsidRDefault="000600BD">
      <w:pPr>
        <w:pStyle w:val="Standard"/>
        <w:tabs>
          <w:tab w:val="left" w:pos="5529"/>
        </w:tabs>
        <w:spacing w:line="0" w:lineRule="atLeast"/>
        <w:jc w:val="center"/>
        <w:rPr>
          <w:bCs/>
          <w:sz w:val="28"/>
          <w:szCs w:val="28"/>
        </w:rPr>
      </w:pPr>
      <w:r>
        <w:rPr>
          <w:rFonts w:ascii="Arial" w:hAnsi="Arial"/>
          <w:b/>
          <w:bCs/>
          <w:sz w:val="32"/>
          <w:szCs w:val="32"/>
        </w:rPr>
        <w:t>РОССИЙСКАЯ ФЕДЕРАЦИЯ</w:t>
      </w:r>
    </w:p>
    <w:p w:rsidR="00BB7922" w:rsidRDefault="000600BD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КУРСКАЯ ОБЛАСТЬ МЕДВЕНСКИЙ РАЙОН</w:t>
      </w:r>
    </w:p>
    <w:p w:rsidR="00BB7922" w:rsidRDefault="000600BD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</w:t>
      </w:r>
    </w:p>
    <w:p w:rsidR="00BB7922" w:rsidRDefault="000600BD">
      <w:pPr>
        <w:pStyle w:val="Standard"/>
        <w:tabs>
          <w:tab w:val="left" w:pos="5529"/>
        </w:tabs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ПАНИКИНСКОГО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СЕЛЬСОВЕТА</w:t>
      </w:r>
    </w:p>
    <w:p w:rsidR="00BB7922" w:rsidRDefault="00BB7922">
      <w:pPr>
        <w:pStyle w:val="Standard"/>
        <w:jc w:val="center"/>
        <w:rPr>
          <w:color w:val="000000"/>
          <w:sz w:val="28"/>
          <w:szCs w:val="28"/>
        </w:rPr>
      </w:pPr>
    </w:p>
    <w:p w:rsidR="00BB7922" w:rsidRDefault="000600BD">
      <w:pPr>
        <w:pStyle w:val="Standard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BB7922" w:rsidRDefault="000600BD">
      <w:pPr>
        <w:pStyle w:val="a6"/>
        <w:jc w:val="both"/>
      </w:pPr>
      <w:r>
        <w:t xml:space="preserve">от      2021 года </w:t>
      </w:r>
      <w:r>
        <w:tab/>
      </w:r>
      <w:r>
        <w:tab/>
        <w:t xml:space="preserve">                        №</w:t>
      </w:r>
    </w:p>
    <w:p w:rsidR="00BB7922" w:rsidRDefault="00BB792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922" w:rsidRDefault="000600BD">
      <w:pPr>
        <w:pStyle w:val="Defaul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утверждении Положения о порядке учета, временного перемещения и утилизации брошенных и иных бесхозяйных транспортных средств на территории муниципального образования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района Курской области</w:t>
      </w:r>
    </w:p>
    <w:p w:rsidR="00BB7922" w:rsidRDefault="000600BD">
      <w:pPr>
        <w:pStyle w:val="Defaul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B7922" w:rsidRDefault="000600BD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Гражданским кодексом Российской Федерации, Федеральным законом от  06.10.2003 № 131-ФЗ «Об общих принципах организации местного самоуправления в Российской Федерации», в связи с увеличением </w:t>
      </w:r>
      <w:r>
        <w:rPr>
          <w:rFonts w:ascii="Times New Roman" w:hAnsi="Times New Roman"/>
          <w:sz w:val="26"/>
          <w:szCs w:val="26"/>
        </w:rPr>
        <w:t>количества бесхозяйного, брошенного, разукомплектованного автотранспорта на территории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сельсовет»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 ПОСТАНОВ</w:t>
      </w:r>
      <w:r>
        <w:rPr>
          <w:rFonts w:ascii="Times New Roman" w:hAnsi="Times New Roman"/>
          <w:sz w:val="26"/>
          <w:szCs w:val="26"/>
        </w:rPr>
        <w:t>ЛЯЕТ:</w:t>
      </w:r>
    </w:p>
    <w:p w:rsidR="00BB7922" w:rsidRDefault="000600BD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прилагаемое Положение о порядке учета, временного перемещения и утилизации брошенных и иных бесхозяйных транспортных средств на территории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сельсовет»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области.</w:t>
      </w:r>
    </w:p>
    <w:p w:rsidR="00BB7922" w:rsidRDefault="000600BD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сполнением настоящего постановления оставляю за собой.</w:t>
      </w:r>
    </w:p>
    <w:p w:rsidR="00BB7922" w:rsidRDefault="000600BD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 и подлежит обнародованию</w:t>
      </w:r>
    </w:p>
    <w:p w:rsidR="00BB7922" w:rsidRDefault="00BB7922">
      <w:pPr>
        <w:pStyle w:val="Default"/>
        <w:jc w:val="both"/>
        <w:rPr>
          <w:rFonts w:ascii="Times New Roman" w:hAnsi="Times New Roman"/>
          <w:sz w:val="26"/>
          <w:szCs w:val="26"/>
        </w:rPr>
      </w:pPr>
    </w:p>
    <w:p w:rsidR="00BB7922" w:rsidRDefault="00BB7922">
      <w:pPr>
        <w:pStyle w:val="Default"/>
        <w:jc w:val="both"/>
        <w:rPr>
          <w:rFonts w:ascii="Times New Roman" w:hAnsi="Times New Roman"/>
          <w:sz w:val="26"/>
          <w:szCs w:val="26"/>
        </w:rPr>
      </w:pPr>
    </w:p>
    <w:p w:rsidR="00BB7922" w:rsidRDefault="000600BD"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Глава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</w:t>
      </w:r>
    </w:p>
    <w:p w:rsidR="00BB7922" w:rsidRDefault="000600BD"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А.А.Горбачев</w:t>
      </w:r>
    </w:p>
    <w:p w:rsidR="00BB7922" w:rsidRDefault="00BB7922">
      <w:pPr>
        <w:pStyle w:val="Default"/>
        <w:jc w:val="both"/>
        <w:rPr>
          <w:rFonts w:ascii="Times New Roman" w:hAnsi="Times New Roman"/>
          <w:sz w:val="26"/>
          <w:szCs w:val="26"/>
        </w:rPr>
      </w:pPr>
    </w:p>
    <w:p w:rsidR="00BB7922" w:rsidRDefault="000600BD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Приложение</w:t>
      </w:r>
    </w:p>
    <w:p w:rsidR="00BB7922" w:rsidRDefault="000600BD">
      <w:pPr>
        <w:pStyle w:val="Standard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     к постановлению Администрации</w:t>
      </w:r>
    </w:p>
    <w:p w:rsidR="00BB7922" w:rsidRDefault="000600BD">
      <w:pPr>
        <w:pStyle w:val="Standard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>
        <w:rPr>
          <w:rFonts w:eastAsia="Calibri"/>
          <w:sz w:val="26"/>
          <w:szCs w:val="26"/>
          <w:lang w:eastAsia="en-US"/>
        </w:rPr>
        <w:t>Паникинского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 сельсовета </w:t>
      </w:r>
      <w:proofErr w:type="spellStart"/>
      <w:r>
        <w:rPr>
          <w:rFonts w:eastAsia="Calibri"/>
          <w:sz w:val="26"/>
          <w:szCs w:val="26"/>
          <w:lang w:eastAsia="en-US"/>
        </w:rPr>
        <w:t>Медвенского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</w:t>
      </w:r>
    </w:p>
    <w:p w:rsidR="00BB7922" w:rsidRDefault="000600BD">
      <w:pPr>
        <w:pStyle w:val="Standard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№ ___ от «_____» _______ 2021 года</w:t>
      </w:r>
    </w:p>
    <w:p w:rsidR="00BB7922" w:rsidRDefault="00BB7922">
      <w:pPr>
        <w:pStyle w:val="Heading2"/>
        <w:shd w:val="clear" w:color="auto" w:fill="FFFFFF"/>
        <w:spacing w:before="346" w:after="208"/>
        <w:jc w:val="center"/>
        <w:rPr>
          <w:rFonts w:ascii="Times New Roman" w:hAnsi="Times New Roman"/>
          <w:color w:val="3C3C3C"/>
          <w:spacing w:val="2"/>
        </w:rPr>
      </w:pPr>
    </w:p>
    <w:p w:rsidR="00BB7922" w:rsidRDefault="000600BD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pacing w:val="2"/>
          <w:sz w:val="28"/>
          <w:szCs w:val="28"/>
        </w:rPr>
        <w:t>Положение о порядке учета, вр</w:t>
      </w:r>
      <w:r>
        <w:rPr>
          <w:rFonts w:ascii="Times New Roman" w:hAnsi="Times New Roman"/>
          <w:b/>
          <w:bCs/>
          <w:color w:val="00000A"/>
          <w:spacing w:val="2"/>
          <w:sz w:val="28"/>
          <w:szCs w:val="28"/>
        </w:rPr>
        <w:t xml:space="preserve">еменного перемещения и утилизации брошенных и иных бесхозяйных транспортных средств на территории </w:t>
      </w:r>
      <w:r>
        <w:rPr>
          <w:rFonts w:ascii="Times New Roman" w:hAnsi="Times New Roman"/>
          <w:b/>
          <w:bCs/>
          <w:color w:val="00000A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A"/>
          <w:sz w:val="28"/>
          <w:szCs w:val="28"/>
        </w:rPr>
        <w:t>Паникинский</w:t>
      </w:r>
      <w:proofErr w:type="spellEnd"/>
      <w:r>
        <w:rPr>
          <w:rFonts w:ascii="Times New Roman" w:hAnsi="Times New Roman"/>
          <w:b/>
          <w:bCs/>
          <w:color w:val="00000A"/>
          <w:sz w:val="28"/>
          <w:szCs w:val="28"/>
        </w:rPr>
        <w:t xml:space="preserve">  сельсовет»  </w:t>
      </w:r>
    </w:p>
    <w:p w:rsidR="00BB7922" w:rsidRDefault="000600BD">
      <w:pPr>
        <w:pStyle w:val="Default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A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b/>
          <w:bCs/>
          <w:color w:val="00000A"/>
          <w:sz w:val="28"/>
          <w:szCs w:val="28"/>
        </w:rPr>
        <w:t xml:space="preserve"> района Курской области</w:t>
      </w:r>
    </w:p>
    <w:p w:rsidR="00BB7922" w:rsidRDefault="000600BD">
      <w:pPr>
        <w:pStyle w:val="Heading3"/>
        <w:shd w:val="clear" w:color="auto" w:fill="FFFFFF"/>
        <w:spacing w:before="346" w:after="208"/>
        <w:jc w:val="center"/>
        <w:rPr>
          <w:rFonts w:ascii="Times New Roman" w:hAnsi="Times New Roman"/>
          <w:color w:val="00000A"/>
          <w:spacing w:val="2"/>
          <w:sz w:val="26"/>
          <w:szCs w:val="26"/>
        </w:rPr>
      </w:pPr>
      <w:r>
        <w:rPr>
          <w:rFonts w:ascii="Times New Roman" w:hAnsi="Times New Roman"/>
          <w:color w:val="00000A"/>
          <w:spacing w:val="2"/>
          <w:sz w:val="26"/>
          <w:szCs w:val="26"/>
        </w:rPr>
        <w:t>1. Общие положения</w:t>
      </w:r>
    </w:p>
    <w:p w:rsidR="00BB7922" w:rsidRDefault="000600BD">
      <w:pPr>
        <w:pStyle w:val="formattext"/>
        <w:shd w:val="clear" w:color="auto" w:fill="FFFFFF"/>
        <w:spacing w:line="291" w:lineRule="atLeast"/>
        <w:ind w:hanging="30"/>
        <w:jc w:val="both"/>
      </w:pPr>
      <w:r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    1.1. Положение о порядке учета, временного перемещения и </w:t>
      </w:r>
      <w:proofErr w:type="gramStart"/>
      <w:r>
        <w:rPr>
          <w:spacing w:val="2"/>
          <w:sz w:val="26"/>
          <w:szCs w:val="26"/>
        </w:rPr>
        <w:t>утилизации</w:t>
      </w:r>
      <w:proofErr w:type="gramEnd"/>
      <w:r>
        <w:rPr>
          <w:spacing w:val="2"/>
          <w:sz w:val="26"/>
          <w:szCs w:val="26"/>
        </w:rPr>
        <w:t xml:space="preserve"> брошенных и иных бесхозяйных транспортных средств на территории муниципального образования «</w:t>
      </w:r>
      <w:proofErr w:type="spellStart"/>
      <w:r>
        <w:rPr>
          <w:spacing w:val="2"/>
          <w:sz w:val="26"/>
          <w:szCs w:val="26"/>
        </w:rPr>
        <w:t>Паникинский</w:t>
      </w:r>
      <w:proofErr w:type="spellEnd"/>
      <w:r>
        <w:rPr>
          <w:spacing w:val="2"/>
          <w:sz w:val="26"/>
          <w:szCs w:val="26"/>
        </w:rPr>
        <w:t xml:space="preserve"> сельсовет»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 Курской области (далее - Положение) разработано </w:t>
      </w:r>
      <w:r>
        <w:rPr>
          <w:spacing w:val="2"/>
          <w:sz w:val="26"/>
          <w:szCs w:val="26"/>
        </w:rPr>
        <w:t xml:space="preserve">в соответствии с </w:t>
      </w:r>
      <w:hyperlink r:id="rId7" w:history="1">
        <w:r>
          <w:rPr>
            <w:color w:val="00000A"/>
            <w:spacing w:val="2"/>
            <w:sz w:val="26"/>
            <w:szCs w:val="26"/>
          </w:rPr>
          <w:t>Гражданским кодексом Российской Федерации</w:t>
        </w:r>
      </w:hyperlink>
      <w:r>
        <w:rPr>
          <w:spacing w:val="2"/>
          <w:sz w:val="26"/>
          <w:szCs w:val="26"/>
        </w:rPr>
        <w:t xml:space="preserve">, </w:t>
      </w:r>
      <w:hyperlink r:id="rId8" w:history="1">
        <w:r>
          <w:rPr>
            <w:color w:val="00000A"/>
            <w:spacing w:val="2"/>
            <w:sz w:val="26"/>
            <w:szCs w:val="26"/>
          </w:rPr>
          <w:t>Федеральным законом от 06.10.2003 N 131-ФЗ "Об общих принципах организации местного са</w:t>
        </w:r>
        <w:r>
          <w:rPr>
            <w:color w:val="00000A"/>
            <w:spacing w:val="2"/>
            <w:sz w:val="26"/>
            <w:szCs w:val="26"/>
          </w:rPr>
          <w:t>моуправления в Российской Федерации"</w:t>
        </w:r>
      </w:hyperlink>
      <w:r>
        <w:rPr>
          <w:spacing w:val="2"/>
          <w:sz w:val="26"/>
          <w:szCs w:val="26"/>
        </w:rPr>
        <w:t xml:space="preserve">, </w:t>
      </w:r>
      <w:hyperlink r:id="rId9" w:history="1">
        <w:r>
          <w:t>Законом Курской области от 04.01.2003 N 1-ЗКО</w:t>
        </w:r>
      </w:hyperlink>
      <w:r>
        <w:rPr>
          <w:color w:val="00000A"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 "Об административных правонарушениях в Курской области", решением Собрания депутатов </w:t>
      </w:r>
      <w:proofErr w:type="spellStart"/>
      <w:r>
        <w:rPr>
          <w:spacing w:val="2"/>
          <w:sz w:val="26"/>
          <w:szCs w:val="26"/>
        </w:rPr>
        <w:t>Паникинского</w:t>
      </w:r>
      <w:proofErr w:type="spellEnd"/>
      <w:r>
        <w:rPr>
          <w:spacing w:val="2"/>
          <w:sz w:val="26"/>
          <w:szCs w:val="26"/>
        </w:rPr>
        <w:t xml:space="preserve"> сельсовета </w:t>
      </w:r>
      <w:proofErr w:type="spellStart"/>
      <w:r>
        <w:rPr>
          <w:spacing w:val="2"/>
          <w:sz w:val="26"/>
          <w:szCs w:val="26"/>
        </w:rPr>
        <w:t>Медвен</w:t>
      </w:r>
      <w:r>
        <w:rPr>
          <w:spacing w:val="2"/>
          <w:sz w:val="26"/>
          <w:szCs w:val="26"/>
        </w:rPr>
        <w:t>ского</w:t>
      </w:r>
      <w:proofErr w:type="spellEnd"/>
      <w:r>
        <w:rPr>
          <w:spacing w:val="2"/>
          <w:sz w:val="26"/>
          <w:szCs w:val="26"/>
        </w:rPr>
        <w:t xml:space="preserve"> района </w:t>
      </w:r>
      <w:r>
        <w:rPr>
          <w:sz w:val="26"/>
          <w:szCs w:val="26"/>
        </w:rPr>
        <w:t>№17/74 от 19.06.2018 г. «Об утверждении Правил благоустройства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территории муниципального образования «</w:t>
      </w:r>
      <w:proofErr w:type="spellStart"/>
      <w:r>
        <w:rPr>
          <w:sz w:val="26"/>
          <w:szCs w:val="26"/>
        </w:rPr>
        <w:t>Паникинский</w:t>
      </w:r>
      <w:proofErr w:type="spellEnd"/>
      <w:r>
        <w:rPr>
          <w:sz w:val="26"/>
          <w:szCs w:val="26"/>
        </w:rPr>
        <w:t xml:space="preserve"> сельсовет»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области».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75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1.2. Настоящее Положение определяет порядок учета, временного перемещения на спец</w:t>
      </w:r>
      <w:r>
        <w:rPr>
          <w:spacing w:val="2"/>
          <w:sz w:val="26"/>
          <w:szCs w:val="26"/>
        </w:rPr>
        <w:t>иально отведенные стоянки, хранения 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муниципального образования «</w:t>
      </w:r>
      <w:proofErr w:type="spellStart"/>
      <w:r>
        <w:rPr>
          <w:spacing w:val="2"/>
          <w:sz w:val="26"/>
          <w:szCs w:val="26"/>
        </w:rPr>
        <w:t>Паникинский</w:t>
      </w:r>
      <w:proofErr w:type="spellEnd"/>
      <w:r>
        <w:rPr>
          <w:spacing w:val="2"/>
          <w:sz w:val="26"/>
          <w:szCs w:val="26"/>
        </w:rPr>
        <w:t xml:space="preserve"> сельсо</w:t>
      </w:r>
      <w:r>
        <w:rPr>
          <w:spacing w:val="2"/>
          <w:sz w:val="26"/>
          <w:szCs w:val="26"/>
        </w:rPr>
        <w:t xml:space="preserve">вет»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 Курской области.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45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1.3. Термины и определения, используемые в настоящем Положении: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3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1) бесхозяйный автотранспорт - транспортные средства, не имеющие собственника, собственник которых неизвестен, либо, если иное не предусмотрено </w:t>
      </w:r>
      <w:r>
        <w:rPr>
          <w:spacing w:val="2"/>
          <w:sz w:val="26"/>
          <w:szCs w:val="26"/>
        </w:rPr>
        <w:t>законами, от права собственности собственник отказался;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45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2) брошенный автотранспорт - транспортные средства, брошенные собственником или иным </w:t>
      </w:r>
      <w:proofErr w:type="gramStart"/>
      <w:r>
        <w:rPr>
          <w:spacing w:val="2"/>
          <w:sz w:val="26"/>
          <w:szCs w:val="26"/>
        </w:rPr>
        <w:t>образом</w:t>
      </w:r>
      <w:proofErr w:type="gramEnd"/>
      <w:r>
        <w:rPr>
          <w:spacing w:val="2"/>
          <w:sz w:val="26"/>
          <w:szCs w:val="26"/>
        </w:rPr>
        <w:t xml:space="preserve"> оставленные им с целью отказа от права собственности на него.</w:t>
      </w:r>
    </w:p>
    <w:p w:rsidR="00BB7922" w:rsidRDefault="000600BD">
      <w:pPr>
        <w:pStyle w:val="Heading3"/>
        <w:shd w:val="clear" w:color="auto" w:fill="FFFFFF"/>
        <w:spacing w:before="346" w:after="208"/>
        <w:jc w:val="center"/>
        <w:rPr>
          <w:rFonts w:ascii="Times New Roman" w:hAnsi="Times New Roman"/>
          <w:color w:val="00000A"/>
          <w:spacing w:val="2"/>
          <w:sz w:val="26"/>
          <w:szCs w:val="26"/>
        </w:rPr>
      </w:pPr>
      <w:r>
        <w:rPr>
          <w:rFonts w:ascii="Times New Roman" w:hAnsi="Times New Roman"/>
          <w:color w:val="00000A"/>
          <w:spacing w:val="2"/>
          <w:sz w:val="26"/>
          <w:szCs w:val="26"/>
        </w:rPr>
        <w:t>2. Учет брошенных и иных бесхозяйных транспор</w:t>
      </w:r>
      <w:r>
        <w:rPr>
          <w:rFonts w:ascii="Times New Roman" w:hAnsi="Times New Roman"/>
          <w:color w:val="00000A"/>
          <w:spacing w:val="2"/>
          <w:sz w:val="26"/>
          <w:szCs w:val="26"/>
        </w:rPr>
        <w:t>тных средств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15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2.1. Ответственность за организацию и координацию работ по выявлению, учету, своевременному перемещению и хранению (вывозу) брошенного </w:t>
      </w:r>
      <w:r>
        <w:rPr>
          <w:spacing w:val="2"/>
          <w:sz w:val="26"/>
          <w:szCs w:val="26"/>
        </w:rPr>
        <w:lastRenderedPageBreak/>
        <w:t xml:space="preserve">автотранспорта несет Администрация </w:t>
      </w:r>
      <w:proofErr w:type="spellStart"/>
      <w:r>
        <w:rPr>
          <w:spacing w:val="2"/>
          <w:sz w:val="26"/>
          <w:szCs w:val="26"/>
        </w:rPr>
        <w:t>Паникинского</w:t>
      </w:r>
      <w:proofErr w:type="spellEnd"/>
      <w:r>
        <w:rPr>
          <w:spacing w:val="2"/>
          <w:sz w:val="26"/>
          <w:szCs w:val="26"/>
        </w:rPr>
        <w:t xml:space="preserve"> сельсовета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6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2.2. Учету подлежат транспорт</w:t>
      </w:r>
      <w:r>
        <w:rPr>
          <w:spacing w:val="2"/>
          <w:sz w:val="26"/>
          <w:szCs w:val="26"/>
        </w:rPr>
        <w:t>ные средства, расположенные на территории муниципального образования «</w:t>
      </w:r>
      <w:proofErr w:type="spellStart"/>
      <w:r>
        <w:rPr>
          <w:spacing w:val="2"/>
          <w:sz w:val="26"/>
          <w:szCs w:val="26"/>
        </w:rPr>
        <w:t>Паникинский</w:t>
      </w:r>
      <w:proofErr w:type="spellEnd"/>
      <w:r>
        <w:rPr>
          <w:spacing w:val="2"/>
          <w:sz w:val="26"/>
          <w:szCs w:val="26"/>
        </w:rPr>
        <w:t xml:space="preserve">  сельсовет»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 Курской области и имеющие признаки </w:t>
      </w:r>
      <w:proofErr w:type="gramStart"/>
      <w:r>
        <w:rPr>
          <w:spacing w:val="2"/>
          <w:sz w:val="26"/>
          <w:szCs w:val="26"/>
        </w:rPr>
        <w:t>бесхозяйных</w:t>
      </w:r>
      <w:proofErr w:type="gramEnd"/>
      <w:r>
        <w:rPr>
          <w:spacing w:val="2"/>
          <w:sz w:val="26"/>
          <w:szCs w:val="26"/>
        </w:rPr>
        <w:t>, в том числе брошенных: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05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находящиеся</w:t>
      </w:r>
      <w:proofErr w:type="gramEnd"/>
      <w:r>
        <w:rPr>
          <w:spacing w:val="2"/>
          <w:sz w:val="26"/>
          <w:szCs w:val="26"/>
        </w:rPr>
        <w:t xml:space="preserve"> в аварийном (разукомплектованном) состоянии, включая сгоревш</w:t>
      </w:r>
      <w:r>
        <w:rPr>
          <w:spacing w:val="2"/>
          <w:sz w:val="26"/>
          <w:szCs w:val="26"/>
        </w:rPr>
        <w:t>ие;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9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площадках, на </w:t>
      </w:r>
      <w:r>
        <w:rPr>
          <w:spacing w:val="2"/>
          <w:sz w:val="26"/>
          <w:szCs w:val="26"/>
        </w:rPr>
        <w:t>коммуникациях, при этом длительное время (более 3 суток) находящиеся в недвижимом состоянии.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9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2.3. Предварительный список бесхозяйного, брошенного автотранспорта, от которого собственник отказался, составляется Администрацией </w:t>
      </w:r>
      <w:proofErr w:type="spellStart"/>
      <w:r>
        <w:rPr>
          <w:spacing w:val="2"/>
          <w:sz w:val="26"/>
          <w:szCs w:val="26"/>
        </w:rPr>
        <w:t>Паникинского</w:t>
      </w:r>
      <w:proofErr w:type="spellEnd"/>
      <w:r>
        <w:rPr>
          <w:spacing w:val="2"/>
          <w:sz w:val="26"/>
          <w:szCs w:val="26"/>
        </w:rPr>
        <w:t xml:space="preserve"> сельсовета </w:t>
      </w:r>
      <w:proofErr w:type="spellStart"/>
      <w:r>
        <w:rPr>
          <w:spacing w:val="2"/>
          <w:sz w:val="26"/>
          <w:szCs w:val="26"/>
        </w:rPr>
        <w:t>Медвенс</w:t>
      </w:r>
      <w:r>
        <w:rPr>
          <w:spacing w:val="2"/>
          <w:sz w:val="26"/>
          <w:szCs w:val="26"/>
        </w:rPr>
        <w:t>кого</w:t>
      </w:r>
      <w:proofErr w:type="spellEnd"/>
      <w:r>
        <w:rPr>
          <w:spacing w:val="2"/>
          <w:sz w:val="26"/>
          <w:szCs w:val="26"/>
        </w:rPr>
        <w:t xml:space="preserve"> района в результате рейдов, проведенных в </w:t>
      </w:r>
      <w:proofErr w:type="spellStart"/>
      <w:r>
        <w:rPr>
          <w:spacing w:val="2"/>
          <w:sz w:val="26"/>
          <w:szCs w:val="26"/>
        </w:rPr>
        <w:t>Паникинском</w:t>
      </w:r>
      <w:proofErr w:type="spellEnd"/>
      <w:r>
        <w:rPr>
          <w:spacing w:val="2"/>
          <w:sz w:val="26"/>
          <w:szCs w:val="26"/>
        </w:rPr>
        <w:t xml:space="preserve"> сельсовете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района, сообщений руководителей и организаций всех форм собственности, жителей муниципального образования «</w:t>
      </w:r>
      <w:proofErr w:type="spellStart"/>
      <w:r>
        <w:rPr>
          <w:spacing w:val="2"/>
          <w:sz w:val="26"/>
          <w:szCs w:val="26"/>
        </w:rPr>
        <w:t>Паникинский</w:t>
      </w:r>
      <w:proofErr w:type="spellEnd"/>
      <w:r>
        <w:rPr>
          <w:spacing w:val="2"/>
          <w:sz w:val="26"/>
          <w:szCs w:val="26"/>
        </w:rPr>
        <w:t xml:space="preserve"> сельсовет»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 Курской области и т.д.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6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</w:t>
      </w:r>
      <w:r>
        <w:rPr>
          <w:spacing w:val="2"/>
          <w:sz w:val="26"/>
          <w:szCs w:val="26"/>
        </w:rPr>
        <w:t xml:space="preserve">4. Администрация </w:t>
      </w:r>
      <w:proofErr w:type="spellStart"/>
      <w:r>
        <w:rPr>
          <w:spacing w:val="2"/>
          <w:sz w:val="26"/>
          <w:szCs w:val="26"/>
        </w:rPr>
        <w:t>Паникинского</w:t>
      </w:r>
      <w:proofErr w:type="spellEnd"/>
      <w:r>
        <w:rPr>
          <w:spacing w:val="2"/>
          <w:sz w:val="26"/>
          <w:szCs w:val="26"/>
        </w:rPr>
        <w:t xml:space="preserve"> сельсовета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  принимает на учет и ведет учет всех транспортных средств, имеющих признаки бесхозяйных, в том числе брошенных.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9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2.5. </w:t>
      </w:r>
      <w:proofErr w:type="gramStart"/>
      <w:r>
        <w:rPr>
          <w:spacing w:val="2"/>
          <w:sz w:val="26"/>
          <w:szCs w:val="26"/>
        </w:rPr>
        <w:t>Учет производится в Журнале учета транспортных средств, имеющих признаки бесхоз</w:t>
      </w:r>
      <w:r>
        <w:rPr>
          <w:spacing w:val="2"/>
          <w:sz w:val="26"/>
          <w:szCs w:val="26"/>
        </w:rPr>
        <w:t xml:space="preserve">яйных, в том числе брошенных, с указанием даты принятия на учет, оснований, даты направления владельцу уведомления в соответствии с пунктом 3.2 настоящего Положения, даты составления акта в соответствии с пунктом 3.4 настоящего Положения, даты перемещения </w:t>
      </w:r>
      <w:r>
        <w:rPr>
          <w:spacing w:val="2"/>
          <w:sz w:val="26"/>
          <w:szCs w:val="26"/>
        </w:rPr>
        <w:t>транспортного средства на площадку временного хранения с указанием ее местоположения, даты проведения оценки в соответствии с</w:t>
      </w:r>
      <w:proofErr w:type="gramEnd"/>
      <w:r>
        <w:rPr>
          <w:spacing w:val="2"/>
          <w:sz w:val="26"/>
          <w:szCs w:val="26"/>
        </w:rPr>
        <w:t xml:space="preserve"> пунктом 3.8 настоящего Положения, даты принятия судом решения о признании бесхозяйного имущества муниципальной собственностью, дат</w:t>
      </w:r>
      <w:r>
        <w:rPr>
          <w:spacing w:val="2"/>
          <w:sz w:val="26"/>
          <w:szCs w:val="26"/>
        </w:rPr>
        <w:t>ы утилизации, а в случае возврата владельцу - даты возврата и личной подписи владельца.</w:t>
      </w:r>
    </w:p>
    <w:p w:rsidR="00BB7922" w:rsidRDefault="000600BD">
      <w:pPr>
        <w:pStyle w:val="Heading3"/>
        <w:shd w:val="clear" w:color="auto" w:fill="FFFFFF"/>
        <w:spacing w:before="346" w:after="208"/>
        <w:jc w:val="center"/>
        <w:rPr>
          <w:rFonts w:ascii="Times New Roman" w:hAnsi="Times New Roman"/>
          <w:color w:val="00000A"/>
          <w:spacing w:val="2"/>
          <w:sz w:val="26"/>
          <w:szCs w:val="26"/>
        </w:rPr>
      </w:pPr>
      <w:r>
        <w:rPr>
          <w:rFonts w:ascii="Times New Roman" w:hAnsi="Times New Roman"/>
          <w:color w:val="00000A"/>
          <w:spacing w:val="2"/>
          <w:sz w:val="26"/>
          <w:szCs w:val="26"/>
        </w:rPr>
        <w:t>3. Выявление владельцев бесхозяйных, в том числе брошенных транспортных средств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9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    3.1. </w:t>
      </w:r>
      <w:proofErr w:type="gramStart"/>
      <w:r>
        <w:rPr>
          <w:spacing w:val="2"/>
          <w:sz w:val="26"/>
          <w:szCs w:val="26"/>
        </w:rPr>
        <w:t>После получения сведений о нахождении на территории муниципального образования «</w:t>
      </w:r>
      <w:proofErr w:type="spellStart"/>
      <w:r>
        <w:rPr>
          <w:spacing w:val="2"/>
          <w:sz w:val="26"/>
          <w:szCs w:val="26"/>
        </w:rPr>
        <w:t>Паникинский</w:t>
      </w:r>
      <w:proofErr w:type="spellEnd"/>
      <w:r>
        <w:rPr>
          <w:spacing w:val="2"/>
          <w:sz w:val="26"/>
          <w:szCs w:val="26"/>
        </w:rPr>
        <w:t xml:space="preserve"> сельсовет»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 Курской области транспортных средств, имеющих признаки бесхозяйных, в том числе брошенных, и постановки их на учет в Админи</w:t>
      </w:r>
      <w:r>
        <w:rPr>
          <w:spacing w:val="2"/>
          <w:sz w:val="26"/>
          <w:szCs w:val="26"/>
        </w:rPr>
        <w:t xml:space="preserve">страции </w:t>
      </w:r>
      <w:proofErr w:type="spellStart"/>
      <w:r>
        <w:rPr>
          <w:spacing w:val="2"/>
          <w:sz w:val="26"/>
          <w:szCs w:val="26"/>
        </w:rPr>
        <w:t>Паникинского</w:t>
      </w:r>
      <w:proofErr w:type="spellEnd"/>
      <w:r>
        <w:rPr>
          <w:spacing w:val="2"/>
          <w:sz w:val="26"/>
          <w:szCs w:val="26"/>
        </w:rPr>
        <w:t xml:space="preserve"> сельсовета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 принимаются меры к их идентификации, установлению собственников, места регистрации транспортного средства и проживания собственника при непосредственном участии ОГИБДД ОМВД России по </w:t>
      </w:r>
      <w:proofErr w:type="spellStart"/>
      <w:r>
        <w:rPr>
          <w:spacing w:val="2"/>
          <w:sz w:val="26"/>
          <w:szCs w:val="26"/>
        </w:rPr>
        <w:t>Медвенскому</w:t>
      </w:r>
      <w:proofErr w:type="spellEnd"/>
      <w:r>
        <w:rPr>
          <w:spacing w:val="2"/>
          <w:sz w:val="26"/>
          <w:szCs w:val="26"/>
        </w:rPr>
        <w:t xml:space="preserve"> району, ко</w:t>
      </w:r>
      <w:r>
        <w:rPr>
          <w:spacing w:val="2"/>
          <w:sz w:val="26"/>
          <w:szCs w:val="26"/>
        </w:rPr>
        <w:t>торые также</w:t>
      </w:r>
      <w:proofErr w:type="gramEnd"/>
      <w:r>
        <w:rPr>
          <w:spacing w:val="2"/>
          <w:sz w:val="26"/>
          <w:szCs w:val="26"/>
        </w:rPr>
        <w:t xml:space="preserve"> производят проверку "на угон" или иные противоправные действия, совершенные ранее с данным транспортным средством.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35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3.2. После выявления владельца транспортного средства Администрация </w:t>
      </w:r>
      <w:proofErr w:type="spellStart"/>
      <w:r>
        <w:rPr>
          <w:spacing w:val="2"/>
          <w:sz w:val="26"/>
          <w:szCs w:val="26"/>
        </w:rPr>
        <w:t>Паникинского</w:t>
      </w:r>
      <w:proofErr w:type="spellEnd"/>
      <w:r>
        <w:rPr>
          <w:spacing w:val="2"/>
          <w:sz w:val="26"/>
          <w:szCs w:val="26"/>
        </w:rPr>
        <w:t xml:space="preserve"> сельсовета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 обращается к нему </w:t>
      </w:r>
      <w:r>
        <w:rPr>
          <w:spacing w:val="2"/>
          <w:sz w:val="26"/>
          <w:szCs w:val="26"/>
        </w:rPr>
        <w:t>с письменным уведомлением о необходимости: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05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05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б) переместить в предназначенное для хранения транспортных средств место.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9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3.3. В случае отс</w:t>
      </w:r>
      <w:r>
        <w:rPr>
          <w:spacing w:val="2"/>
          <w:sz w:val="26"/>
          <w:szCs w:val="26"/>
        </w:rPr>
        <w:t>утствия сведений о владельце транспортного средства уведомление размещается на транспортном средстве на срок не менее десяти дней, а также в средствах массовой информации.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35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3.4. </w:t>
      </w:r>
      <w:proofErr w:type="gramStart"/>
      <w:r>
        <w:rPr>
          <w:spacing w:val="2"/>
          <w:sz w:val="26"/>
          <w:szCs w:val="26"/>
        </w:rPr>
        <w:t xml:space="preserve">В случае невозможности выявления владельца транспортного средства после </w:t>
      </w:r>
      <w:r>
        <w:rPr>
          <w:spacing w:val="2"/>
          <w:sz w:val="26"/>
          <w:szCs w:val="26"/>
        </w:rPr>
        <w:t>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десятидневного срока после разм</w:t>
      </w:r>
      <w:r>
        <w:rPr>
          <w:spacing w:val="2"/>
          <w:sz w:val="26"/>
          <w:szCs w:val="26"/>
        </w:rPr>
        <w:t xml:space="preserve">ещения уведомления на транспортном средстве Администрация </w:t>
      </w:r>
      <w:proofErr w:type="spellStart"/>
      <w:r>
        <w:rPr>
          <w:spacing w:val="2"/>
          <w:sz w:val="26"/>
          <w:szCs w:val="26"/>
        </w:rPr>
        <w:t>Паникинского</w:t>
      </w:r>
      <w:proofErr w:type="spellEnd"/>
      <w:r>
        <w:rPr>
          <w:spacing w:val="2"/>
          <w:sz w:val="26"/>
          <w:szCs w:val="26"/>
        </w:rPr>
        <w:t xml:space="preserve"> сельсовета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  </w:t>
      </w:r>
      <w:proofErr w:type="spellStart"/>
      <w:r>
        <w:rPr>
          <w:spacing w:val="2"/>
          <w:sz w:val="26"/>
          <w:szCs w:val="26"/>
        </w:rPr>
        <w:t>комиссионно</w:t>
      </w:r>
      <w:proofErr w:type="spellEnd"/>
      <w:r>
        <w:rPr>
          <w:spacing w:val="2"/>
          <w:sz w:val="26"/>
          <w:szCs w:val="26"/>
        </w:rPr>
        <w:t xml:space="preserve"> составляет акт осмотра транспортного средства по форме, установленной в приложении к настоящему</w:t>
      </w:r>
      <w:proofErr w:type="gramEnd"/>
      <w:r>
        <w:rPr>
          <w:spacing w:val="2"/>
          <w:sz w:val="26"/>
          <w:szCs w:val="26"/>
        </w:rPr>
        <w:t xml:space="preserve"> Положению.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50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3.5. В данный акт осмотра заносятся</w:t>
      </w:r>
      <w:r>
        <w:rPr>
          <w:spacing w:val="2"/>
          <w:sz w:val="26"/>
          <w:szCs w:val="26"/>
        </w:rPr>
        <w:t>: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95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1) сведения о местоположении транспортного средства с составлением схемы;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50"/>
        <w:rPr>
          <w:sz w:val="26"/>
          <w:szCs w:val="26"/>
        </w:rPr>
      </w:pPr>
      <w:r>
        <w:rPr>
          <w:spacing w:val="2"/>
          <w:sz w:val="26"/>
          <w:szCs w:val="26"/>
        </w:rPr>
        <w:t>2) сведения о владельце (при наличии);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8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3) основания принятия транспортного средства на учет в качестве бесхозяйного, в том числе брошенного, предусмотренные пунктом 2.1 настоящего </w:t>
      </w:r>
      <w:r>
        <w:rPr>
          <w:spacing w:val="2"/>
          <w:sz w:val="26"/>
          <w:szCs w:val="26"/>
        </w:rPr>
        <w:t>Положения, дата постановки на учет;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65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4) признаки отнесения имущества к </w:t>
      </w:r>
      <w:proofErr w:type="gramStart"/>
      <w:r>
        <w:rPr>
          <w:spacing w:val="2"/>
          <w:sz w:val="26"/>
          <w:szCs w:val="26"/>
        </w:rPr>
        <w:t>бесхозяйному</w:t>
      </w:r>
      <w:proofErr w:type="gramEnd"/>
      <w:r>
        <w:rPr>
          <w:spacing w:val="2"/>
          <w:sz w:val="26"/>
          <w:szCs w:val="26"/>
        </w:rPr>
        <w:t>, в том числе брошенному;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65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</w:t>
      </w:r>
      <w:r>
        <w:rPr>
          <w:spacing w:val="2"/>
          <w:sz w:val="26"/>
          <w:szCs w:val="26"/>
        </w:rPr>
        <w:t xml:space="preserve">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65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3.6. </w:t>
      </w:r>
      <w:proofErr w:type="gramStart"/>
      <w:r>
        <w:rPr>
          <w:spacing w:val="2"/>
          <w:sz w:val="26"/>
          <w:szCs w:val="26"/>
        </w:rPr>
        <w:t>Приложениями к акту являются схема местоположения транспортного средства, документы, являющиеся основаниями пост</w:t>
      </w:r>
      <w:r>
        <w:rPr>
          <w:spacing w:val="2"/>
          <w:sz w:val="26"/>
          <w:szCs w:val="26"/>
        </w:rPr>
        <w:t>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уведомление в соответствии с пунктом 3.2 настоящего Полож</w:t>
      </w:r>
      <w:r>
        <w:rPr>
          <w:spacing w:val="2"/>
          <w:sz w:val="26"/>
          <w:szCs w:val="26"/>
        </w:rPr>
        <w:t>ения (при наличии), а также фотоматериалы в случае их составления.</w:t>
      </w:r>
      <w:proofErr w:type="gramEnd"/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8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3.7. На основании акта осмотра транспортное средство подлежит временному перемещению на площадки временного хранения транспортных средств.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81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Перемещение транспортного средства осуществляется </w:t>
      </w:r>
      <w:r>
        <w:rPr>
          <w:spacing w:val="2"/>
          <w:sz w:val="26"/>
          <w:szCs w:val="26"/>
        </w:rPr>
        <w:t>с применением спецтехники, исключающей причинение транспортному средству повреждений при транспортировке.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2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Информация о перемещении такого автотранспорта на площадку временного хранения публикуется в средствах массовой информации, а также направляется в адр</w:t>
      </w:r>
      <w:r>
        <w:rPr>
          <w:spacing w:val="2"/>
          <w:sz w:val="26"/>
          <w:szCs w:val="26"/>
        </w:rPr>
        <w:t>ес владельца транспортного средства (при его установлении).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35"/>
        <w:jc w:val="both"/>
      </w:pPr>
      <w:r>
        <w:rPr>
          <w:spacing w:val="2"/>
          <w:sz w:val="26"/>
          <w:szCs w:val="26"/>
        </w:rPr>
        <w:t>3.8. После перемещения транспортного средства на площадку временного хранения производится оценка его стоимости с учетом его марки, года выпуска, рыночной стоимости, технического состояния и компл</w:t>
      </w:r>
      <w:r>
        <w:rPr>
          <w:spacing w:val="2"/>
          <w:sz w:val="26"/>
          <w:szCs w:val="26"/>
        </w:rPr>
        <w:t xml:space="preserve">ектности экспертом (оценщиком), привлекаемым на договорной основе в соответствии с </w:t>
      </w:r>
      <w:hyperlink r:id="rId10" w:history="1">
        <w:r>
          <w:rPr>
            <w:color w:val="00000A"/>
            <w:spacing w:val="2"/>
            <w:sz w:val="26"/>
            <w:szCs w:val="26"/>
          </w:rPr>
          <w:t>Федеральным законом от 29.07.1998 N 135-ФЗ "Об оценочной деятельности в Российской Федерации"</w:t>
        </w:r>
      </w:hyperlink>
      <w:r>
        <w:rPr>
          <w:spacing w:val="2"/>
          <w:sz w:val="26"/>
          <w:szCs w:val="26"/>
        </w:rPr>
        <w:t>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35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3.9. Транспортное сред</w:t>
      </w:r>
      <w:r>
        <w:rPr>
          <w:spacing w:val="2"/>
          <w:sz w:val="26"/>
          <w:szCs w:val="26"/>
        </w:rPr>
        <w:t>ство возвращается его владельцу (правообладателю) на основании заявления при предъявлении им правоустанавливающих документов на транспортное средство с возмещением стоимости расходов, связанных с перемещением, временным хранением и оценкой данного имуществ</w:t>
      </w:r>
      <w:r>
        <w:rPr>
          <w:spacing w:val="2"/>
          <w:sz w:val="26"/>
          <w:szCs w:val="26"/>
        </w:rPr>
        <w:t>а.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69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3.10. В случае</w:t>
      </w:r>
      <w:proofErr w:type="gramStart"/>
      <w:r>
        <w:rPr>
          <w:spacing w:val="2"/>
          <w:sz w:val="26"/>
          <w:szCs w:val="26"/>
        </w:rPr>
        <w:t>,</w:t>
      </w:r>
      <w:proofErr w:type="gramEnd"/>
      <w:r>
        <w:rPr>
          <w:spacing w:val="2"/>
          <w:sz w:val="26"/>
          <w:szCs w:val="26"/>
        </w:rPr>
        <w:t xml:space="preserve"> если по истечении одного месяца собственник не принял меры по возвращению транспортного средства, Администрация </w:t>
      </w:r>
      <w:proofErr w:type="spellStart"/>
      <w:r>
        <w:rPr>
          <w:spacing w:val="2"/>
          <w:sz w:val="26"/>
          <w:szCs w:val="26"/>
        </w:rPr>
        <w:t>Паникинского</w:t>
      </w:r>
      <w:proofErr w:type="spellEnd"/>
      <w:r>
        <w:rPr>
          <w:spacing w:val="2"/>
          <w:sz w:val="26"/>
          <w:szCs w:val="26"/>
        </w:rPr>
        <w:t xml:space="preserve"> сельсовета </w:t>
      </w:r>
      <w:proofErr w:type="spellStart"/>
      <w:r>
        <w:rPr>
          <w:spacing w:val="2"/>
          <w:sz w:val="26"/>
          <w:szCs w:val="26"/>
        </w:rPr>
        <w:t>Медвенского</w:t>
      </w:r>
      <w:proofErr w:type="spellEnd"/>
      <w:r>
        <w:rPr>
          <w:spacing w:val="2"/>
          <w:sz w:val="26"/>
          <w:szCs w:val="26"/>
        </w:rPr>
        <w:t xml:space="preserve"> района  обращается в суд с требованием о признании права муниципальной собственности на б</w:t>
      </w:r>
      <w:r>
        <w:rPr>
          <w:spacing w:val="2"/>
          <w:sz w:val="26"/>
          <w:szCs w:val="26"/>
        </w:rPr>
        <w:t>есхозяйное транспортное средство.</w:t>
      </w:r>
    </w:p>
    <w:p w:rsidR="00BB7922" w:rsidRDefault="000600BD">
      <w:pPr>
        <w:pStyle w:val="Heading3"/>
        <w:shd w:val="clear" w:color="auto" w:fill="FFFFFF"/>
        <w:spacing w:before="346" w:after="208"/>
        <w:jc w:val="center"/>
        <w:rPr>
          <w:rFonts w:ascii="Times New Roman" w:hAnsi="Times New Roman"/>
          <w:color w:val="00000A"/>
          <w:spacing w:val="2"/>
          <w:sz w:val="26"/>
          <w:szCs w:val="26"/>
        </w:rPr>
      </w:pPr>
      <w:r>
        <w:rPr>
          <w:rFonts w:ascii="Times New Roman" w:hAnsi="Times New Roman"/>
          <w:color w:val="00000A"/>
          <w:spacing w:val="2"/>
          <w:sz w:val="26"/>
          <w:szCs w:val="26"/>
        </w:rPr>
        <w:t>4. Утилизация бесхозяйных, в том числе брошенных транспортных средств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795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    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BB7922" w:rsidRDefault="000600BD">
      <w:pPr>
        <w:pStyle w:val="formattext"/>
        <w:shd w:val="clear" w:color="auto" w:fill="FFFFFF"/>
        <w:spacing w:before="28" w:after="28" w:line="291" w:lineRule="atLeast"/>
        <w:ind w:firstLine="525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4.2. Утилизация транспортных сре</w:t>
      </w:r>
      <w:proofErr w:type="gramStart"/>
      <w:r>
        <w:rPr>
          <w:spacing w:val="2"/>
          <w:sz w:val="26"/>
          <w:szCs w:val="26"/>
        </w:rPr>
        <w:t>дств пр</w:t>
      </w:r>
      <w:proofErr w:type="gramEnd"/>
      <w:r>
        <w:rPr>
          <w:spacing w:val="2"/>
          <w:sz w:val="26"/>
          <w:szCs w:val="26"/>
        </w:rPr>
        <w:t>оводи</w:t>
      </w:r>
      <w:r>
        <w:rPr>
          <w:spacing w:val="2"/>
          <w:sz w:val="26"/>
          <w:szCs w:val="26"/>
        </w:rPr>
        <w:t>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0600BD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br/>
      </w: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BB7922">
      <w:pPr>
        <w:pStyle w:val="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</w:p>
    <w:p w:rsidR="00BB7922" w:rsidRDefault="000600BD">
      <w:pPr>
        <w:pStyle w:val="Default"/>
        <w:jc w:val="right"/>
        <w:rPr>
          <w:rFonts w:ascii="Times New Roman" w:hAnsi="Times New Roman"/>
          <w:color w:val="00000A"/>
          <w:spacing w:val="2"/>
          <w:sz w:val="26"/>
          <w:szCs w:val="26"/>
        </w:rPr>
      </w:pPr>
      <w:r>
        <w:rPr>
          <w:rFonts w:ascii="Times New Roman" w:hAnsi="Times New Roman"/>
          <w:color w:val="00000A"/>
          <w:spacing w:val="2"/>
          <w:sz w:val="26"/>
          <w:szCs w:val="26"/>
        </w:rPr>
        <w:t xml:space="preserve">                                                                                                    </w:t>
      </w:r>
    </w:p>
    <w:p w:rsidR="00BB7922" w:rsidRDefault="000600BD">
      <w:pPr>
        <w:pStyle w:val="Defaul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A"/>
          <w:spacing w:val="2"/>
          <w:sz w:val="26"/>
          <w:szCs w:val="26"/>
        </w:rPr>
        <w:lastRenderedPageBreak/>
        <w:t xml:space="preserve">       Приложение</w:t>
      </w:r>
      <w:r>
        <w:rPr>
          <w:rFonts w:ascii="Times New Roman" w:hAnsi="Times New Roman"/>
          <w:color w:val="00000A"/>
          <w:spacing w:val="2"/>
          <w:sz w:val="26"/>
          <w:szCs w:val="26"/>
        </w:rPr>
        <w:br/>
      </w:r>
      <w:r>
        <w:rPr>
          <w:rFonts w:ascii="Times New Roman" w:hAnsi="Times New Roman"/>
          <w:color w:val="00000A"/>
          <w:spacing w:val="2"/>
          <w:sz w:val="26"/>
          <w:szCs w:val="26"/>
        </w:rPr>
        <w:t xml:space="preserve">                                                            к Положению о порядке учета, временного</w:t>
      </w:r>
      <w:r>
        <w:rPr>
          <w:rFonts w:ascii="Times New Roman" w:hAnsi="Times New Roman"/>
          <w:color w:val="00000A"/>
          <w:spacing w:val="2"/>
          <w:sz w:val="26"/>
          <w:szCs w:val="26"/>
        </w:rPr>
        <w:br/>
      </w:r>
      <w:r>
        <w:rPr>
          <w:rFonts w:ascii="Times New Roman" w:hAnsi="Times New Roman"/>
          <w:color w:val="00000A"/>
          <w:spacing w:val="2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color w:val="00000A"/>
          <w:spacing w:val="2"/>
          <w:sz w:val="26"/>
          <w:szCs w:val="26"/>
        </w:rPr>
        <w:t xml:space="preserve">                   перемещения и утилизации брошенных и иных</w:t>
      </w:r>
      <w:r>
        <w:rPr>
          <w:rFonts w:ascii="Times New Roman" w:hAnsi="Times New Roman"/>
          <w:color w:val="00000A"/>
          <w:spacing w:val="2"/>
          <w:sz w:val="26"/>
          <w:szCs w:val="26"/>
        </w:rPr>
        <w:br/>
      </w:r>
      <w:r>
        <w:rPr>
          <w:rFonts w:ascii="Times New Roman" w:hAnsi="Times New Roman"/>
          <w:color w:val="00000A"/>
          <w:spacing w:val="2"/>
          <w:sz w:val="26"/>
          <w:szCs w:val="26"/>
        </w:rPr>
        <w:t xml:space="preserve">                                     бесхозяйных транспортных средств на                                                                                                         территории </w:t>
      </w:r>
      <w:r>
        <w:rPr>
          <w:rFonts w:ascii="Times New Roman" w:hAnsi="Times New Roman"/>
          <w:color w:val="00000A"/>
          <w:sz w:val="26"/>
          <w:szCs w:val="26"/>
        </w:rPr>
        <w:t>муницип</w:t>
      </w:r>
      <w:r>
        <w:rPr>
          <w:rFonts w:ascii="Times New Roman" w:hAnsi="Times New Roman"/>
          <w:color w:val="00000A"/>
          <w:sz w:val="26"/>
          <w:szCs w:val="26"/>
        </w:rPr>
        <w:t>ального образования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color w:val="00000A"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color w:val="00000A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color w:val="00000A"/>
          <w:sz w:val="26"/>
          <w:szCs w:val="26"/>
        </w:rPr>
        <w:t>Медвенского</w:t>
      </w:r>
      <w:proofErr w:type="spellEnd"/>
    </w:p>
    <w:p w:rsidR="00BB7922" w:rsidRDefault="000600BD">
      <w:pPr>
        <w:pStyle w:val="Defaul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A"/>
          <w:sz w:val="26"/>
          <w:szCs w:val="26"/>
        </w:rPr>
        <w:t>района Курской области</w:t>
      </w:r>
    </w:p>
    <w:p w:rsidR="00BB7922" w:rsidRDefault="00BB7922">
      <w:pPr>
        <w:pStyle w:val="formattext"/>
        <w:shd w:val="clear" w:color="auto" w:fill="FFFFFF"/>
        <w:spacing w:before="28" w:after="28" w:line="291" w:lineRule="atLeast"/>
        <w:jc w:val="right"/>
        <w:rPr>
          <w:spacing w:val="2"/>
          <w:sz w:val="26"/>
          <w:szCs w:val="26"/>
        </w:rPr>
      </w:pP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/>
      </w:r>
    </w:p>
    <w:p w:rsidR="00BB7922" w:rsidRDefault="000600BD">
      <w:pPr>
        <w:pStyle w:val="headertext"/>
        <w:shd w:val="clear" w:color="auto" w:fill="FFFFFF"/>
        <w:spacing w:before="28" w:after="28" w:line="288" w:lineRule="atLeast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АКТ N _______</w:t>
      </w:r>
    </w:p>
    <w:p w:rsidR="00BB7922" w:rsidRDefault="000600BD">
      <w:pPr>
        <w:pStyle w:val="headertext"/>
        <w:shd w:val="clear" w:color="auto" w:fill="FFFFFF"/>
        <w:spacing w:before="28" w:after="28" w:line="288" w:lineRule="atLeast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осмотра транспортного средства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>"___"</w:t>
      </w:r>
      <w:r>
        <w:rPr>
          <w:spacing w:val="2"/>
          <w:sz w:val="26"/>
          <w:szCs w:val="26"/>
        </w:rPr>
        <w:t xml:space="preserve"> ____________ 20__ г.                                                  "___" часов "__" минут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(место составления)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Комиссия в составе: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</w:t>
      </w:r>
      <w:r>
        <w:rPr>
          <w:spacing w:val="2"/>
          <w:sz w:val="26"/>
          <w:szCs w:val="26"/>
        </w:rPr>
        <w:t>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(должность, звание, фамилия, инициалы)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приняла решение о необходимости эвакуации транспортного сре</w:t>
      </w:r>
      <w:r>
        <w:rPr>
          <w:spacing w:val="2"/>
          <w:sz w:val="26"/>
          <w:szCs w:val="26"/>
        </w:rPr>
        <w:t>дства: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(местоположение транспортного средства)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(сведения о владельце транспортного средства)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(основания принятия транспортного средства на учет в качестве бесхозяйного,</w:t>
      </w:r>
      <w:proofErr w:type="gramEnd"/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брошенного)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(марка транспортного средств</w:t>
      </w:r>
      <w:r>
        <w:rPr>
          <w:spacing w:val="2"/>
          <w:sz w:val="26"/>
          <w:szCs w:val="26"/>
        </w:rPr>
        <w:t>а, государственный регистрационный знак, VIN, цвет,</w:t>
      </w:r>
      <w:proofErr w:type="gramEnd"/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государственные номера и их количество, номера двигателя,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шасси и др.)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</w:t>
      </w:r>
      <w:r>
        <w:rPr>
          <w:spacing w:val="2"/>
          <w:sz w:val="26"/>
          <w:szCs w:val="26"/>
        </w:rPr>
        <w:t>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(каким образом опечатано после вскрытия)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 связи с тем, что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(признаки отнесения имущества к </w:t>
      </w:r>
      <w:proofErr w:type="gramStart"/>
      <w:r>
        <w:rPr>
          <w:spacing w:val="2"/>
          <w:sz w:val="26"/>
          <w:szCs w:val="26"/>
        </w:rPr>
        <w:t>бесхозяйному</w:t>
      </w:r>
      <w:proofErr w:type="gramEnd"/>
      <w:r>
        <w:rPr>
          <w:spacing w:val="2"/>
          <w:sz w:val="26"/>
          <w:szCs w:val="26"/>
        </w:rPr>
        <w:t>, брошенному)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jc w:val="center"/>
        <w:rPr>
          <w:sz w:val="26"/>
          <w:szCs w:val="26"/>
        </w:rPr>
      </w:pPr>
      <w:r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>Сведения о проверке на угон и принадлежность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</w:t>
      </w:r>
      <w:r>
        <w:rPr>
          <w:spacing w:val="2"/>
          <w:sz w:val="26"/>
          <w:szCs w:val="26"/>
        </w:rPr>
        <w:t>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На момент осмотра транспортное средство имело: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- механические повреждения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____________________________________________________________________;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- </w:t>
      </w:r>
      <w:proofErr w:type="spellStart"/>
      <w:r>
        <w:rPr>
          <w:spacing w:val="2"/>
          <w:sz w:val="26"/>
          <w:szCs w:val="26"/>
        </w:rPr>
        <w:t>автопринадлежности</w:t>
      </w:r>
      <w:proofErr w:type="spellEnd"/>
      <w:r>
        <w:rPr>
          <w:spacing w:val="2"/>
          <w:sz w:val="26"/>
          <w:szCs w:val="26"/>
        </w:rPr>
        <w:t xml:space="preserve"> (антенны, колпаки и т.п.)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</w:t>
      </w:r>
      <w:r>
        <w:rPr>
          <w:spacing w:val="2"/>
          <w:sz w:val="26"/>
          <w:szCs w:val="26"/>
        </w:rPr>
        <w:t>___________________________________________________________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>В салоне находились следующие вещи: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>Члены комиссии: __________________ ___________________ _____________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</w:t>
      </w:r>
      <w:r>
        <w:rPr>
          <w:spacing w:val="2"/>
          <w:sz w:val="26"/>
          <w:szCs w:val="26"/>
        </w:rPr>
        <w:t xml:space="preserve">               (должность)                    (подпись)                       (Ф.И.О.)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______________       ___________________         ___________</w:t>
      </w:r>
    </w:p>
    <w:p w:rsidR="00BB7922" w:rsidRDefault="000600BD">
      <w:pPr>
        <w:pStyle w:val="unformattext"/>
        <w:shd w:val="clear" w:color="auto" w:fill="FFFFFF"/>
        <w:spacing w:before="28" w:after="28" w:line="291" w:lineRule="atLeas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(должность)                      (подпись) </w:t>
      </w:r>
      <w:r>
        <w:rPr>
          <w:spacing w:val="2"/>
          <w:sz w:val="26"/>
          <w:szCs w:val="26"/>
        </w:rPr>
        <w:t xml:space="preserve">                       (Ф.И.О.)</w:t>
      </w:r>
    </w:p>
    <w:p w:rsidR="00BB7922" w:rsidRDefault="000600BD">
      <w:pPr>
        <w:pStyle w:val="Default"/>
        <w:jc w:val="center"/>
        <w:rPr>
          <w:rFonts w:ascii="Times New Roman" w:hAnsi="Times New Roman"/>
          <w:color w:val="00000A"/>
          <w:sz w:val="26"/>
          <w:szCs w:val="26"/>
        </w:rPr>
      </w:pPr>
      <w:r>
        <w:rPr>
          <w:rFonts w:ascii="Times New Roman" w:hAnsi="Times New Roman"/>
          <w:color w:val="00000A"/>
          <w:sz w:val="26"/>
          <w:szCs w:val="26"/>
        </w:rPr>
        <w:t xml:space="preserve">                   __________________ ___________________ _____________</w:t>
      </w:r>
    </w:p>
    <w:p w:rsidR="00BB7922" w:rsidRDefault="000600BD">
      <w:pPr>
        <w:pStyle w:val="Default"/>
        <w:jc w:val="center"/>
        <w:rPr>
          <w:rFonts w:ascii="Times New Roman" w:hAnsi="Times New Roman"/>
          <w:color w:val="00000A"/>
          <w:sz w:val="26"/>
          <w:szCs w:val="26"/>
        </w:rPr>
      </w:pPr>
      <w:r>
        <w:rPr>
          <w:rFonts w:ascii="Times New Roman" w:hAnsi="Times New Roman"/>
          <w:color w:val="00000A"/>
          <w:sz w:val="26"/>
          <w:szCs w:val="26"/>
        </w:rPr>
        <w:t xml:space="preserve">                      (должность)                   (подпись)                    (Ф.И.О.)</w:t>
      </w:r>
    </w:p>
    <w:p w:rsidR="00BB7922" w:rsidRDefault="000600BD">
      <w:pPr>
        <w:pStyle w:val="Default"/>
        <w:jc w:val="center"/>
        <w:rPr>
          <w:rFonts w:ascii="Times New Roman" w:hAnsi="Times New Roman"/>
          <w:color w:val="00000A"/>
          <w:sz w:val="26"/>
          <w:szCs w:val="26"/>
        </w:rPr>
      </w:pPr>
      <w:r>
        <w:rPr>
          <w:rFonts w:ascii="Times New Roman" w:hAnsi="Times New Roman"/>
          <w:color w:val="00000A"/>
          <w:sz w:val="26"/>
          <w:szCs w:val="26"/>
        </w:rPr>
        <w:t xml:space="preserve">                   __________________ ___________________ </w:t>
      </w:r>
      <w:r>
        <w:rPr>
          <w:rFonts w:ascii="Times New Roman" w:hAnsi="Times New Roman"/>
          <w:color w:val="00000A"/>
          <w:sz w:val="26"/>
          <w:szCs w:val="26"/>
        </w:rPr>
        <w:t>___________</w:t>
      </w:r>
    </w:p>
    <w:p w:rsidR="00BB7922" w:rsidRDefault="000600BD">
      <w:pPr>
        <w:pStyle w:val="Default"/>
        <w:jc w:val="center"/>
        <w:rPr>
          <w:rFonts w:ascii="Times New Roman" w:hAnsi="Times New Roman"/>
          <w:color w:val="00000A"/>
          <w:sz w:val="26"/>
          <w:szCs w:val="26"/>
        </w:rPr>
      </w:pPr>
      <w:r>
        <w:rPr>
          <w:rFonts w:ascii="Times New Roman" w:hAnsi="Times New Roman"/>
          <w:color w:val="00000A"/>
          <w:sz w:val="26"/>
          <w:szCs w:val="26"/>
        </w:rPr>
        <w:t xml:space="preserve">                  (должность)               (подпись)                      (Ф.И.О.)</w:t>
      </w:r>
    </w:p>
    <w:p w:rsidR="00BB7922" w:rsidRDefault="000600BD">
      <w:pPr>
        <w:pStyle w:val="Default"/>
        <w:jc w:val="center"/>
        <w:rPr>
          <w:rFonts w:ascii="Times New Roman" w:hAnsi="Times New Roman"/>
          <w:color w:val="00000A"/>
          <w:sz w:val="26"/>
          <w:szCs w:val="26"/>
        </w:rPr>
      </w:pPr>
      <w:r>
        <w:rPr>
          <w:rFonts w:ascii="Times New Roman" w:hAnsi="Times New Roman"/>
          <w:color w:val="00000A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A"/>
          <w:sz w:val="26"/>
          <w:szCs w:val="26"/>
        </w:rPr>
        <w:t xml:space="preserve">           </w:t>
      </w:r>
    </w:p>
    <w:p w:rsidR="00BB7922" w:rsidRDefault="00BB7922">
      <w:pPr>
        <w:pStyle w:val="Standard"/>
        <w:rPr>
          <w:sz w:val="26"/>
          <w:szCs w:val="26"/>
        </w:rPr>
      </w:pPr>
    </w:p>
    <w:sectPr w:rsidR="00BB7922" w:rsidSect="00BB7922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BD" w:rsidRDefault="000600BD" w:rsidP="00BB7922">
      <w:pPr>
        <w:spacing w:after="0" w:line="240" w:lineRule="auto"/>
      </w:pPr>
      <w:r>
        <w:separator/>
      </w:r>
    </w:p>
  </w:endnote>
  <w:endnote w:type="continuationSeparator" w:id="0">
    <w:p w:rsidR="000600BD" w:rsidRDefault="000600BD" w:rsidP="00BB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ournal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BD" w:rsidRDefault="000600BD" w:rsidP="00BB7922">
      <w:pPr>
        <w:spacing w:after="0" w:line="240" w:lineRule="auto"/>
      </w:pPr>
      <w:r w:rsidRPr="00BB7922">
        <w:rPr>
          <w:color w:val="000000"/>
        </w:rPr>
        <w:separator/>
      </w:r>
    </w:p>
  </w:footnote>
  <w:footnote w:type="continuationSeparator" w:id="0">
    <w:p w:rsidR="000600BD" w:rsidRDefault="000600BD" w:rsidP="00BB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D19"/>
    <w:multiLevelType w:val="multilevel"/>
    <w:tmpl w:val="1B1677D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DB32B2E"/>
    <w:multiLevelType w:val="multilevel"/>
    <w:tmpl w:val="86F4D96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723E7642"/>
    <w:multiLevelType w:val="multilevel"/>
    <w:tmpl w:val="3A38F53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922"/>
    <w:rsid w:val="000600BD"/>
    <w:rsid w:val="006F4262"/>
    <w:rsid w:val="00BB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792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BB79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BB7922"/>
    <w:pPr>
      <w:jc w:val="both"/>
    </w:pPr>
    <w:rPr>
      <w:rFonts w:ascii="Journal" w:hAnsi="Journal"/>
      <w:sz w:val="28"/>
      <w:szCs w:val="20"/>
    </w:rPr>
  </w:style>
  <w:style w:type="paragraph" w:styleId="a4">
    <w:name w:val="Subtitle"/>
    <w:basedOn w:val="a3"/>
    <w:next w:val="Textbody"/>
    <w:rsid w:val="00BB7922"/>
    <w:pPr>
      <w:jc w:val="center"/>
    </w:pPr>
    <w:rPr>
      <w:i/>
      <w:iCs/>
    </w:rPr>
  </w:style>
  <w:style w:type="paragraph" w:styleId="a5">
    <w:name w:val="List"/>
    <w:basedOn w:val="Textbody"/>
    <w:rsid w:val="00BB7922"/>
    <w:rPr>
      <w:rFonts w:cs="Mangal"/>
    </w:rPr>
  </w:style>
  <w:style w:type="paragraph" w:customStyle="1" w:styleId="Caption">
    <w:name w:val="Caption"/>
    <w:basedOn w:val="Standard"/>
    <w:rsid w:val="00BB79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B7922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BB7922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paragraph" w:customStyle="1" w:styleId="Heading2">
    <w:name w:val="Heading 2"/>
    <w:basedOn w:val="Standard"/>
    <w:next w:val="Textbody"/>
    <w:rsid w:val="00BB7922"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Standard"/>
    <w:next w:val="Textbody"/>
    <w:rsid w:val="00BB7922"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Default">
    <w:name w:val="Default"/>
    <w:rsid w:val="00BB7922"/>
  </w:style>
  <w:style w:type="paragraph" w:customStyle="1" w:styleId="ConsPlusTitle">
    <w:name w:val="ConsPlusTitle"/>
    <w:rsid w:val="00BB7922"/>
  </w:style>
  <w:style w:type="paragraph" w:customStyle="1" w:styleId="headertext">
    <w:name w:val="headertext"/>
    <w:basedOn w:val="Standard"/>
    <w:rsid w:val="00BB7922"/>
  </w:style>
  <w:style w:type="paragraph" w:customStyle="1" w:styleId="formattext">
    <w:name w:val="formattext"/>
    <w:basedOn w:val="Standard"/>
    <w:rsid w:val="00BB7922"/>
  </w:style>
  <w:style w:type="paragraph" w:customStyle="1" w:styleId="unformattext">
    <w:name w:val="unformattext"/>
    <w:basedOn w:val="Standard"/>
    <w:rsid w:val="00BB7922"/>
  </w:style>
  <w:style w:type="paragraph" w:styleId="a6">
    <w:name w:val="No Spacing"/>
    <w:rsid w:val="00BB7922"/>
  </w:style>
  <w:style w:type="paragraph" w:customStyle="1" w:styleId="ConsPlusNormal">
    <w:name w:val="ConsPlusNormal"/>
    <w:rsid w:val="00BB7922"/>
  </w:style>
  <w:style w:type="character" w:customStyle="1" w:styleId="ListLabel1">
    <w:name w:val="ListLabel 1"/>
    <w:rsid w:val="00BB7922"/>
    <w:rPr>
      <w:b/>
    </w:rPr>
  </w:style>
  <w:style w:type="character" w:customStyle="1" w:styleId="1">
    <w:name w:val="Заголовок 1 Знак"/>
    <w:basedOn w:val="a0"/>
    <w:rsid w:val="00BB7922"/>
  </w:style>
  <w:style w:type="character" w:customStyle="1" w:styleId="2">
    <w:name w:val="Заголовок 2 Знак"/>
    <w:basedOn w:val="a0"/>
    <w:rsid w:val="00BB7922"/>
  </w:style>
  <w:style w:type="character" w:customStyle="1" w:styleId="3">
    <w:name w:val="Заголовок 3 Знак"/>
    <w:basedOn w:val="a0"/>
    <w:rsid w:val="00BB7922"/>
  </w:style>
  <w:style w:type="character" w:customStyle="1" w:styleId="Internetlink">
    <w:name w:val="Internet link"/>
    <w:basedOn w:val="a0"/>
    <w:rsid w:val="00BB7922"/>
    <w:rPr>
      <w:color w:val="0000FF"/>
      <w:u w:val="single"/>
    </w:rPr>
  </w:style>
  <w:style w:type="character" w:customStyle="1" w:styleId="StrongEmphasis">
    <w:name w:val="Strong Emphasis"/>
    <w:rsid w:val="00BB7922"/>
    <w:rPr>
      <w:rFonts w:cs="Times New Roman"/>
      <w:b/>
      <w:bCs/>
    </w:rPr>
  </w:style>
  <w:style w:type="character" w:customStyle="1" w:styleId="a7">
    <w:name w:val="Основной текст Знак"/>
    <w:basedOn w:val="a0"/>
    <w:rsid w:val="00BB7922"/>
  </w:style>
  <w:style w:type="numbering" w:customStyle="1" w:styleId="WWNum1">
    <w:name w:val="WWNum1"/>
    <w:basedOn w:val="a2"/>
    <w:rsid w:val="00BB7922"/>
    <w:pPr>
      <w:numPr>
        <w:numId w:val="1"/>
      </w:numPr>
    </w:pPr>
  </w:style>
  <w:style w:type="numbering" w:customStyle="1" w:styleId="WWNum2">
    <w:name w:val="WWNum2"/>
    <w:basedOn w:val="a2"/>
    <w:rsid w:val="00BB7922"/>
    <w:pPr>
      <w:numPr>
        <w:numId w:val="2"/>
      </w:numPr>
    </w:pPr>
  </w:style>
  <w:style w:type="numbering" w:customStyle="1" w:styleId="WWNum3">
    <w:name w:val="WWNum3"/>
    <w:basedOn w:val="a2"/>
    <w:rsid w:val="00BB792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36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80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2171</Words>
  <Characters>12379</Characters>
  <Application>Microsoft Office Word</Application>
  <DocSecurity>0</DocSecurity>
  <Lines>103</Lines>
  <Paragraphs>29</Paragraphs>
  <ScaleCrop>false</ScaleCrop>
  <Company/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master</cp:lastModifiedBy>
  <cp:revision>2</cp:revision>
  <cp:lastPrinted>2021-02-08T13:05:00Z</cp:lastPrinted>
  <dcterms:created xsi:type="dcterms:W3CDTF">2023-09-03T18:40:00Z</dcterms:created>
  <dcterms:modified xsi:type="dcterms:W3CDTF">2023-09-03T18:40:00Z</dcterms:modified>
</cp:coreProperties>
</file>