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2B" w:rsidRDefault="00B82E26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C26A2B" w:rsidRDefault="00B82E26">
      <w:pPr>
        <w:pStyle w:val="a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ПАНИКИНСКОГО СЕЛЬСОВЕТА</w:t>
      </w:r>
    </w:p>
    <w:p w:rsidR="00C26A2B" w:rsidRDefault="00B82E26">
      <w:pPr>
        <w:pStyle w:val="a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C26A2B" w:rsidRDefault="00B82E26">
      <w:pPr>
        <w:pStyle w:val="a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C26A2B" w:rsidRDefault="00C26A2B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:rsidR="00C26A2B" w:rsidRDefault="00B82E26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РЕШЕНИЕ</w:t>
      </w:r>
    </w:p>
    <w:p w:rsidR="00C26A2B" w:rsidRDefault="00B82E26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14 ноября 2019 года №40/152</w:t>
      </w:r>
    </w:p>
    <w:p w:rsidR="00C26A2B" w:rsidRDefault="00C26A2B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:rsidR="00C26A2B" w:rsidRDefault="00B82E26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 налоге на имущество физических лиц</w:t>
      </w:r>
    </w:p>
    <w:p w:rsidR="00C26A2B" w:rsidRDefault="00C26A2B">
      <w:pPr>
        <w:pStyle w:val="Standard"/>
        <w:ind w:firstLine="709"/>
        <w:jc w:val="both"/>
        <w:rPr>
          <w:rFonts w:ascii="Arial" w:hAnsi="Arial"/>
        </w:rPr>
      </w:pPr>
    </w:p>
    <w:p w:rsidR="00C26A2B" w:rsidRDefault="00C26A2B">
      <w:pPr>
        <w:pStyle w:val="Standard"/>
        <w:ind w:firstLine="709"/>
        <w:jc w:val="both"/>
        <w:rPr>
          <w:rFonts w:ascii="Arial" w:hAnsi="Arial"/>
        </w:rPr>
      </w:pPr>
    </w:p>
    <w:p w:rsidR="00C26A2B" w:rsidRDefault="00C26A2B">
      <w:pPr>
        <w:pStyle w:val="Standard"/>
        <w:ind w:firstLine="709"/>
        <w:jc w:val="both"/>
        <w:rPr>
          <w:rFonts w:ascii="Arial" w:hAnsi="Arial"/>
        </w:rPr>
      </w:pPr>
    </w:p>
    <w:p w:rsidR="00C26A2B" w:rsidRDefault="00B82E26">
      <w:pPr>
        <w:pStyle w:val="Standard"/>
        <w:ind w:firstLine="885"/>
        <w:jc w:val="both"/>
      </w:pPr>
      <w:r>
        <w:rPr>
          <w:rFonts w:ascii="Arial" w:hAnsi="Arial"/>
        </w:rPr>
        <w:t xml:space="preserve">В соответствие с главой 32 </w:t>
      </w:r>
      <w:r>
        <w:rPr>
          <w:rFonts w:ascii="Arial" w:hAnsi="Arial"/>
        </w:rPr>
        <w:t xml:space="preserve">«Налог на имущество физических лиц» части второй Налогового кодекса Российской Федерации», Федеральным </w:t>
      </w:r>
      <w:hyperlink r:id="rId7" w:history="1">
        <w:r>
          <w:rPr>
            <w:rFonts w:ascii="Arial" w:hAnsi="Arial"/>
            <w:color w:val="000000"/>
          </w:rPr>
          <w:t>законом</w:t>
        </w:r>
      </w:hyperlink>
      <w:r>
        <w:rPr>
          <w:rFonts w:ascii="Arial" w:hAnsi="Arial"/>
          <w:color w:val="000000"/>
        </w:rPr>
        <w:t xml:space="preserve"> о</w:t>
      </w:r>
      <w:r>
        <w:rPr>
          <w:rFonts w:ascii="Arial" w:hAnsi="Arial"/>
        </w:rPr>
        <w:t xml:space="preserve">т </w:t>
      </w:r>
      <w:r>
        <w:rPr>
          <w:rFonts w:ascii="Arial" w:hAnsi="Arial"/>
        </w:rPr>
        <w:t xml:space="preserve">6 октября 2003 года N 131-ФЗ "Об общих принципах организации местного самоуправления в Российской Федерации", Собрание депутатов </w:t>
      </w:r>
      <w:proofErr w:type="spellStart"/>
      <w:r>
        <w:rPr>
          <w:rFonts w:ascii="Arial" w:hAnsi="Arial"/>
        </w:rPr>
        <w:t>Паникинского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РЕШИЛО:</w:t>
      </w:r>
    </w:p>
    <w:p w:rsidR="00C26A2B" w:rsidRDefault="00B82E26">
      <w:pPr>
        <w:pStyle w:val="Standard"/>
        <w:ind w:firstLine="885"/>
        <w:jc w:val="both"/>
        <w:rPr>
          <w:rFonts w:ascii="Arial" w:hAnsi="Arial"/>
        </w:rPr>
      </w:pPr>
      <w:r>
        <w:rPr>
          <w:rFonts w:ascii="Arial" w:hAnsi="Arial"/>
        </w:rPr>
        <w:t>1. Установить на территории муниципального образования "</w:t>
      </w:r>
      <w:proofErr w:type="spellStart"/>
      <w:r>
        <w:rPr>
          <w:rFonts w:ascii="Arial" w:hAnsi="Arial"/>
        </w:rPr>
        <w:t>Пани</w:t>
      </w:r>
      <w:r>
        <w:rPr>
          <w:rFonts w:ascii="Arial" w:hAnsi="Arial"/>
        </w:rPr>
        <w:t>кинский</w:t>
      </w:r>
      <w:proofErr w:type="spellEnd"/>
      <w:r>
        <w:rPr>
          <w:rFonts w:ascii="Arial" w:hAnsi="Arial"/>
        </w:rPr>
        <w:t xml:space="preserve"> сельсовет"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налог на имущество физических </w:t>
      </w:r>
      <w:proofErr w:type="gramStart"/>
      <w:r>
        <w:rPr>
          <w:rFonts w:ascii="Arial" w:hAnsi="Arial"/>
        </w:rPr>
        <w:t>лиц</w:t>
      </w:r>
      <w:proofErr w:type="gramEnd"/>
      <w:r>
        <w:rPr>
          <w:rFonts w:ascii="Arial" w:hAnsi="Arial"/>
        </w:rPr>
        <w:t xml:space="preserve"> с определением налоговой базы исходя из кадастровой стоимости объектов налогообложения, расположенных в пределах муниципального образования "</w:t>
      </w:r>
      <w:proofErr w:type="spellStart"/>
      <w:r>
        <w:rPr>
          <w:rFonts w:ascii="Arial" w:hAnsi="Arial"/>
        </w:rPr>
        <w:t>Паникинский</w:t>
      </w:r>
      <w:proofErr w:type="spellEnd"/>
      <w:r>
        <w:rPr>
          <w:rFonts w:ascii="Arial" w:hAnsi="Arial"/>
        </w:rPr>
        <w:t xml:space="preserve"> сельсовет" </w:t>
      </w:r>
      <w:proofErr w:type="spellStart"/>
      <w:r>
        <w:rPr>
          <w:rFonts w:ascii="Arial" w:hAnsi="Arial"/>
        </w:rPr>
        <w:t>Медв</w:t>
      </w:r>
      <w:r>
        <w:rPr>
          <w:rFonts w:ascii="Arial" w:hAnsi="Arial"/>
        </w:rPr>
        <w:t>енского</w:t>
      </w:r>
      <w:proofErr w:type="spellEnd"/>
      <w:r>
        <w:rPr>
          <w:rFonts w:ascii="Arial" w:hAnsi="Arial"/>
        </w:rPr>
        <w:t xml:space="preserve"> района Курской области.</w:t>
      </w:r>
    </w:p>
    <w:p w:rsidR="00C26A2B" w:rsidRDefault="00B82E26">
      <w:pPr>
        <w:pStyle w:val="ConsPlusNormal"/>
        <w:spacing w:before="20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Установить налоговые ставки исходя из кадастровой стоимости объекта налогообложения, в следующих размерах:</w:t>
      </w:r>
    </w:p>
    <w:p w:rsidR="00C26A2B" w:rsidRDefault="00B82E26">
      <w:pPr>
        <w:pStyle w:val="ConsPlusNormal"/>
        <w:spacing w:before="20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1) </w:t>
      </w:r>
      <w:r>
        <w:rPr>
          <w:rFonts w:ascii="Arial" w:hAnsi="Arial"/>
          <w:sz w:val="24"/>
          <w:szCs w:val="24"/>
        </w:rPr>
        <w:t xml:space="preserve">0,2 </w:t>
      </w:r>
      <w:r>
        <w:rPr>
          <w:rFonts w:ascii="Arial" w:hAnsi="Arial"/>
          <w:sz w:val="24"/>
          <w:szCs w:val="24"/>
        </w:rPr>
        <w:t>процента в отношении:</w:t>
      </w:r>
    </w:p>
    <w:p w:rsidR="00C26A2B" w:rsidRDefault="00B82E26">
      <w:pPr>
        <w:pStyle w:val="ConsPlusNormal"/>
        <w:spacing w:before="20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жилых домов, частей жилых домов, квартир, частей квартир, комнат;</w:t>
      </w:r>
    </w:p>
    <w:p w:rsidR="00C26A2B" w:rsidRDefault="00B82E26">
      <w:pPr>
        <w:pStyle w:val="ConsPlusNormal"/>
        <w:spacing w:before="20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объектов незавершен</w:t>
      </w:r>
      <w:r>
        <w:rPr>
          <w:rFonts w:ascii="Arial" w:hAnsi="Arial"/>
          <w:sz w:val="24"/>
          <w:szCs w:val="24"/>
        </w:rPr>
        <w:t>ного строительства, в случае если проектируемым назначением таких объектов является жилой дом;</w:t>
      </w:r>
    </w:p>
    <w:p w:rsidR="00C26A2B" w:rsidRDefault="00B82E26">
      <w:pPr>
        <w:pStyle w:val="ConsPlusNormal"/>
        <w:spacing w:before="20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C26A2B" w:rsidRDefault="00B82E26">
      <w:pPr>
        <w:pStyle w:val="ConsPlusNormal"/>
        <w:spacing w:before="20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гаражей и </w:t>
      </w:r>
      <w:proofErr w:type="spellStart"/>
      <w:r>
        <w:rPr>
          <w:rFonts w:ascii="Arial" w:hAnsi="Arial"/>
          <w:sz w:val="24"/>
          <w:szCs w:val="24"/>
        </w:rPr>
        <w:t>машино-мест</w:t>
      </w:r>
      <w:proofErr w:type="spellEnd"/>
      <w:r>
        <w:rPr>
          <w:rFonts w:ascii="Arial" w:hAnsi="Arial"/>
          <w:sz w:val="24"/>
          <w:szCs w:val="24"/>
        </w:rPr>
        <w:t>;</w:t>
      </w:r>
    </w:p>
    <w:p w:rsidR="00C26A2B" w:rsidRDefault="00B82E26">
      <w:pPr>
        <w:pStyle w:val="ConsPlusNormal"/>
        <w:spacing w:before="20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хозяйственных строений или сооружений, площадь каждого из </w:t>
      </w:r>
      <w:r>
        <w:rPr>
          <w:rFonts w:ascii="Arial" w:hAnsi="Arial"/>
          <w:sz w:val="24"/>
          <w:szCs w:val="24"/>
        </w:rPr>
        <w:t>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26A2B" w:rsidRDefault="00B82E26">
      <w:pPr>
        <w:pStyle w:val="ConsPlusNormal"/>
        <w:spacing w:before="200"/>
        <w:ind w:firstLine="540"/>
        <w:jc w:val="both"/>
      </w:pPr>
      <w:bookmarkStart w:id="0" w:name="P27"/>
      <w:bookmarkEnd w:id="0"/>
      <w:proofErr w:type="gramStart"/>
      <w:r>
        <w:rPr>
          <w:rFonts w:ascii="Arial" w:hAnsi="Arial"/>
          <w:sz w:val="24"/>
          <w:szCs w:val="24"/>
        </w:rPr>
        <w:t xml:space="preserve">2) 2 процента в отношении </w:t>
      </w:r>
      <w:r>
        <w:rPr>
          <w:rFonts w:ascii="Arial" w:hAnsi="Arial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hyperlink r:id="rId8" w:history="1">
        <w:r>
          <w:rPr>
            <w:rFonts w:ascii="Arial" w:hAnsi="Arial"/>
            <w:color w:val="000000"/>
            <w:sz w:val="24"/>
            <w:szCs w:val="24"/>
          </w:rPr>
          <w:t xml:space="preserve">пунктом 7 статьи </w:t>
        </w:r>
        <w:r>
          <w:rPr>
            <w:rFonts w:ascii="Arial" w:hAnsi="Arial"/>
            <w:color w:val="000000"/>
            <w:sz w:val="24"/>
            <w:szCs w:val="24"/>
          </w:rPr>
          <w:t>378.2</w:t>
        </w:r>
      </w:hyperlink>
      <w:r>
        <w:rPr>
          <w:rFonts w:ascii="Arial" w:hAnsi="Arial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абзацем вторым </w:t>
      </w:r>
      <w:hyperlink r:id="rId9" w:history="1">
        <w:r>
          <w:t xml:space="preserve">пункта 10 статьи </w:t>
        </w:r>
      </w:hyperlink>
      <w:hyperlink r:id="rId10" w:history="1">
        <w:r>
          <w:t>378.2</w:t>
        </w:r>
      </w:hyperlink>
      <w:r>
        <w:rPr>
          <w:rFonts w:ascii="Arial" w:hAnsi="Arial"/>
          <w:sz w:val="24"/>
          <w:szCs w:val="24"/>
        </w:rPr>
        <w:t xml:space="preserve"> Налогового кодекса Российской Федерации, а также в от</w:t>
      </w:r>
      <w:r>
        <w:rPr>
          <w:rFonts w:ascii="Arial" w:hAnsi="Arial"/>
          <w:sz w:val="24"/>
          <w:szCs w:val="24"/>
        </w:rPr>
        <w:t>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C26A2B" w:rsidRDefault="00B82E26">
      <w:pPr>
        <w:pStyle w:val="ConsPlusNormal"/>
        <w:spacing w:before="20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0,5 процента в отношении прочих объектов налогообложения.</w:t>
      </w:r>
    </w:p>
    <w:p w:rsidR="00C26A2B" w:rsidRDefault="00B82E26">
      <w:pPr>
        <w:pStyle w:val="ConsPlusNormal"/>
        <w:spacing w:before="200"/>
        <w:ind w:firstLine="540"/>
        <w:jc w:val="both"/>
      </w:pPr>
      <w:r>
        <w:rPr>
          <w:rFonts w:ascii="Arial" w:hAnsi="Arial"/>
          <w:sz w:val="24"/>
          <w:szCs w:val="24"/>
        </w:rPr>
        <w:lastRenderedPageBreak/>
        <w:t>3. Признать утратившими силу</w:t>
      </w:r>
      <w:r>
        <w:rPr>
          <w:rFonts w:ascii="Arial" w:hAnsi="Arial"/>
          <w:color w:val="000000"/>
          <w:sz w:val="24"/>
          <w:szCs w:val="24"/>
        </w:rPr>
        <w:t xml:space="preserve"> </w:t>
      </w:r>
      <w:hyperlink r:id="rId11" w:history="1">
        <w:r>
          <w:rPr>
            <w:rFonts w:ascii="Arial" w:hAnsi="Arial"/>
            <w:color w:val="000000"/>
            <w:sz w:val="24"/>
            <w:szCs w:val="24"/>
          </w:rPr>
          <w:t>решения</w:t>
        </w:r>
      </w:hyperlink>
      <w:r>
        <w:rPr>
          <w:rFonts w:ascii="Arial" w:hAnsi="Arial"/>
          <w:color w:val="000000"/>
          <w:sz w:val="24"/>
          <w:szCs w:val="24"/>
        </w:rPr>
        <w:t xml:space="preserve"> Собрания депутатов </w:t>
      </w:r>
      <w:proofErr w:type="spellStart"/>
      <w:r>
        <w:rPr>
          <w:rFonts w:ascii="Arial" w:hAnsi="Arial"/>
          <w:color w:val="000000"/>
          <w:sz w:val="24"/>
          <w:szCs w:val="24"/>
        </w:rPr>
        <w:t>Паникинского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color w:val="000000"/>
          <w:sz w:val="24"/>
          <w:szCs w:val="24"/>
        </w:rPr>
        <w:t>Медвенского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района Курской области:</w:t>
      </w:r>
    </w:p>
    <w:p w:rsidR="00C26A2B" w:rsidRDefault="00B82E26">
      <w:pPr>
        <w:pStyle w:val="ConsPlusNormal"/>
        <w:spacing w:before="20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28.09.2015 года №75/264 "О налоге на имущество";</w:t>
      </w:r>
    </w:p>
    <w:p w:rsidR="00C26A2B" w:rsidRDefault="00B82E26">
      <w:pPr>
        <w:pStyle w:val="ConsPlusNormal"/>
        <w:spacing w:before="200"/>
        <w:ind w:firstLine="540"/>
        <w:jc w:val="both"/>
      </w:pPr>
      <w:r>
        <w:rPr>
          <w:rFonts w:ascii="Arial" w:hAnsi="Arial"/>
          <w:sz w:val="24"/>
          <w:szCs w:val="24"/>
        </w:rPr>
        <w:t xml:space="preserve">от 25.04.2017 года № 98/362 </w:t>
      </w:r>
      <w:r>
        <w:rPr>
          <w:rFonts w:ascii="Arial" w:hAnsi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Паникинского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от 28.09.2015 года №75/264 «О налоге на имущество физических лиц»;</w:t>
      </w:r>
    </w:p>
    <w:p w:rsidR="00C26A2B" w:rsidRDefault="00B82E26">
      <w:pPr>
        <w:pStyle w:val="ConsPlusNormal"/>
        <w:spacing w:before="200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от 14.11.2017 года №5/29 «О внесении изменений в решение Собрания депутатов </w:t>
      </w:r>
      <w:proofErr w:type="spellStart"/>
      <w:r>
        <w:rPr>
          <w:rFonts w:ascii="Arial" w:hAnsi="Arial"/>
          <w:sz w:val="24"/>
          <w:szCs w:val="24"/>
        </w:rPr>
        <w:t>Паникинского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Медвенского</w:t>
      </w:r>
      <w:proofErr w:type="spellEnd"/>
      <w:r>
        <w:rPr>
          <w:rFonts w:ascii="Arial" w:hAnsi="Arial"/>
          <w:sz w:val="24"/>
          <w:szCs w:val="24"/>
        </w:rPr>
        <w:t xml:space="preserve"> ра</w:t>
      </w:r>
      <w:r>
        <w:rPr>
          <w:rFonts w:ascii="Arial" w:hAnsi="Arial"/>
          <w:sz w:val="24"/>
          <w:szCs w:val="24"/>
        </w:rPr>
        <w:t xml:space="preserve">йона Курской области от 28.09.2015 года №75/264 </w:t>
      </w:r>
      <w:r>
        <w:rPr>
          <w:rFonts w:ascii="Arial" w:hAnsi="Arial" w:cs="Arial"/>
          <w:sz w:val="24"/>
          <w:szCs w:val="24"/>
        </w:rPr>
        <w:t>«О налоге на имущество физических лиц»;</w:t>
      </w:r>
    </w:p>
    <w:p w:rsidR="00C26A2B" w:rsidRDefault="00B82E26">
      <w:pPr>
        <w:pStyle w:val="ConsPlusNormal"/>
        <w:spacing w:before="200"/>
        <w:ind w:firstLine="540"/>
        <w:jc w:val="both"/>
      </w:pPr>
      <w:r>
        <w:rPr>
          <w:rFonts w:ascii="Arial" w:hAnsi="Arial" w:cs="Arial"/>
          <w:sz w:val="24"/>
          <w:szCs w:val="24"/>
        </w:rPr>
        <w:t>от 31.10.2018 года №20/83 «</w:t>
      </w:r>
      <w:r>
        <w:rPr>
          <w:rStyle w:val="StrongEmphasis"/>
          <w:rFonts w:ascii="Arial" w:hAnsi="Arial" w:cs="Arial"/>
          <w:b w:val="0"/>
          <w:bCs w:val="0"/>
          <w:color w:val="000000"/>
          <w:sz w:val="24"/>
          <w:szCs w:val="24"/>
        </w:rPr>
        <w:t xml:space="preserve">О внесении изменений в решение Собрания депутатов </w:t>
      </w:r>
      <w:proofErr w:type="spellStart"/>
      <w:r>
        <w:rPr>
          <w:rStyle w:val="StrongEmphasis"/>
          <w:rFonts w:ascii="Arial" w:hAnsi="Arial" w:cs="Arial"/>
          <w:b w:val="0"/>
          <w:bCs w:val="0"/>
          <w:color w:val="000000"/>
          <w:sz w:val="24"/>
          <w:szCs w:val="24"/>
        </w:rPr>
        <w:t>Паникинского</w:t>
      </w:r>
      <w:proofErr w:type="spellEnd"/>
      <w:r>
        <w:rPr>
          <w:rStyle w:val="StrongEmphasis"/>
          <w:rFonts w:ascii="Arial" w:hAnsi="Arial" w:cs="Arial"/>
          <w:b w:val="0"/>
          <w:bCs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Style w:val="StrongEmphasis"/>
          <w:rFonts w:ascii="Arial" w:hAnsi="Arial" w:cs="Arial"/>
          <w:b w:val="0"/>
          <w:bCs w:val="0"/>
          <w:color w:val="000000"/>
          <w:sz w:val="24"/>
          <w:szCs w:val="24"/>
        </w:rPr>
        <w:t>Медвенского</w:t>
      </w:r>
      <w:proofErr w:type="spellEnd"/>
      <w:r>
        <w:rPr>
          <w:rStyle w:val="StrongEmphasis"/>
          <w:rFonts w:ascii="Arial" w:hAnsi="Arial" w:cs="Arial"/>
          <w:b w:val="0"/>
          <w:bCs w:val="0"/>
          <w:color w:val="000000"/>
          <w:sz w:val="24"/>
          <w:szCs w:val="24"/>
        </w:rPr>
        <w:t xml:space="preserve"> района от 28.09.2015 года №75/264 «О налоге на имуществ</w:t>
      </w:r>
      <w:r>
        <w:rPr>
          <w:rStyle w:val="StrongEmphasis"/>
          <w:rFonts w:ascii="Arial" w:hAnsi="Arial" w:cs="Arial"/>
          <w:b w:val="0"/>
          <w:bCs w:val="0"/>
          <w:color w:val="000000"/>
          <w:sz w:val="24"/>
          <w:szCs w:val="24"/>
        </w:rPr>
        <w:t>о физических лиц».</w:t>
      </w:r>
    </w:p>
    <w:p w:rsidR="00C26A2B" w:rsidRDefault="00B82E26">
      <w:pPr>
        <w:pStyle w:val="Standard"/>
        <w:ind w:firstLine="825"/>
        <w:jc w:val="both"/>
        <w:rPr>
          <w:rFonts w:ascii="Arial" w:hAnsi="Arial"/>
        </w:rPr>
      </w:pPr>
      <w:r>
        <w:rPr>
          <w:rFonts w:ascii="Arial" w:hAnsi="Arial"/>
        </w:rPr>
        <w:t>4.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01 января 2019 года.</w:t>
      </w:r>
    </w:p>
    <w:p w:rsidR="00C26A2B" w:rsidRDefault="00C26A2B">
      <w:pPr>
        <w:pStyle w:val="Standard"/>
        <w:jc w:val="both"/>
        <w:rPr>
          <w:rFonts w:ascii="Arial" w:hAnsi="Arial"/>
        </w:rPr>
      </w:pPr>
    </w:p>
    <w:p w:rsidR="00C26A2B" w:rsidRDefault="00C26A2B">
      <w:pPr>
        <w:pStyle w:val="Standard"/>
        <w:jc w:val="both"/>
        <w:rPr>
          <w:rFonts w:ascii="Arial" w:hAnsi="Arial"/>
        </w:rPr>
      </w:pPr>
    </w:p>
    <w:p w:rsidR="00C26A2B" w:rsidRDefault="00C26A2B">
      <w:pPr>
        <w:pStyle w:val="Standard"/>
        <w:jc w:val="both"/>
        <w:rPr>
          <w:rFonts w:ascii="Arial" w:hAnsi="Arial"/>
        </w:rPr>
      </w:pPr>
    </w:p>
    <w:p w:rsidR="00C26A2B" w:rsidRDefault="00C26A2B">
      <w:pPr>
        <w:pStyle w:val="Standard"/>
        <w:jc w:val="both"/>
        <w:rPr>
          <w:rFonts w:ascii="Arial" w:hAnsi="Arial"/>
        </w:rPr>
      </w:pPr>
    </w:p>
    <w:p w:rsidR="00C26A2B" w:rsidRDefault="00B82E26">
      <w:pPr>
        <w:pStyle w:val="Standard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C26A2B" w:rsidRDefault="00B82E26">
      <w:pPr>
        <w:pStyle w:val="Standard"/>
        <w:rPr>
          <w:rFonts w:ascii="Arial" w:hAnsi="Arial"/>
        </w:rPr>
      </w:pPr>
      <w:proofErr w:type="spellStart"/>
      <w:r>
        <w:rPr>
          <w:rFonts w:ascii="Arial" w:hAnsi="Arial"/>
        </w:rPr>
        <w:t>Паникинского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                          Ю.Н.Танков</w:t>
      </w:r>
    </w:p>
    <w:p w:rsidR="00C26A2B" w:rsidRDefault="00C26A2B">
      <w:pPr>
        <w:pStyle w:val="Standard"/>
        <w:rPr>
          <w:rFonts w:ascii="Arial" w:hAnsi="Arial"/>
        </w:rPr>
      </w:pPr>
    </w:p>
    <w:p w:rsidR="00C26A2B" w:rsidRDefault="00B82E26">
      <w:pPr>
        <w:pStyle w:val="Standard"/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Паникинского</w:t>
      </w:r>
      <w:proofErr w:type="spellEnd"/>
      <w:r>
        <w:rPr>
          <w:rFonts w:ascii="Arial" w:hAnsi="Arial"/>
        </w:rPr>
        <w:t xml:space="preserve"> сельсовета</w:t>
      </w:r>
    </w:p>
    <w:p w:rsidR="00C26A2B" w:rsidRDefault="00B82E26">
      <w:pPr>
        <w:pStyle w:val="Standard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                                                                    А.А.Горбачев</w:t>
      </w:r>
    </w:p>
    <w:p w:rsidR="00C26A2B" w:rsidRDefault="00C26A2B">
      <w:pPr>
        <w:pStyle w:val="Textbody"/>
        <w:spacing w:after="0"/>
        <w:jc w:val="both"/>
        <w:rPr>
          <w:rFonts w:ascii="Arial" w:hAnsi="Arial" w:cs="Arial"/>
          <w:sz w:val="24"/>
          <w:szCs w:val="24"/>
        </w:rPr>
      </w:pPr>
    </w:p>
    <w:sectPr w:rsidR="00C26A2B" w:rsidSect="00C26A2B">
      <w:pgSz w:w="11906" w:h="16838"/>
      <w:pgMar w:top="1134" w:right="1276" w:bottom="851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E26" w:rsidRDefault="00B82E26" w:rsidP="00C26A2B">
      <w:r>
        <w:separator/>
      </w:r>
    </w:p>
  </w:endnote>
  <w:endnote w:type="continuationSeparator" w:id="0">
    <w:p w:rsidR="00B82E26" w:rsidRDefault="00B82E26" w:rsidP="00C26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E26" w:rsidRDefault="00B82E26" w:rsidP="00C26A2B">
      <w:r w:rsidRPr="00C26A2B">
        <w:rPr>
          <w:color w:val="000000"/>
        </w:rPr>
        <w:separator/>
      </w:r>
    </w:p>
  </w:footnote>
  <w:footnote w:type="continuationSeparator" w:id="0">
    <w:p w:rsidR="00B82E26" w:rsidRDefault="00B82E26" w:rsidP="00C26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1C9"/>
    <w:multiLevelType w:val="multilevel"/>
    <w:tmpl w:val="EA684EFE"/>
    <w:styleLink w:val="WWNum2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F2D5516"/>
    <w:multiLevelType w:val="multilevel"/>
    <w:tmpl w:val="FECC8790"/>
    <w:styleLink w:val="WWNum1"/>
    <w:lvl w:ilvl="0">
      <w:start w:val="1"/>
      <w:numFmt w:val="decimal"/>
      <w:lvlText w:val="%1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2">
      <w:start w:val="1"/>
      <w:numFmt w:val="decimal"/>
      <w:lvlText w:val="%1.%2.%3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3">
      <w:start w:val="1"/>
      <w:numFmt w:val="decimal"/>
      <w:lvlText w:val="%1.%2.%3.%4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4">
      <w:start w:val="1"/>
      <w:numFmt w:val="decimal"/>
      <w:lvlText w:val="%1.%2.%3.%4.%5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5">
      <w:start w:val="1"/>
      <w:numFmt w:val="decimal"/>
      <w:lvlText w:val="%1.%2.%3.%4.%5.%6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6">
      <w:start w:val="1"/>
      <w:numFmt w:val="decimal"/>
      <w:lvlText w:val="%1.%2.%3.%4.%5.%6.%7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7">
      <w:start w:val="1"/>
      <w:numFmt w:val="decimal"/>
      <w:lvlText w:val="%1.%2.%3.%4.%5.%6.%7.%8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8">
      <w:start w:val="1"/>
      <w:numFmt w:val="decimal"/>
      <w:lvlText w:val="%1.%2.%3.%4.%5.%6.%7.%8.%9."/>
      <w:lvlJc w:val="left"/>
      <w:rPr>
        <w:rFonts w:cs="Times New Roman"/>
        <w:b/>
        <w:bCs/>
        <w:i/>
        <w:iCs/>
        <w:smallCaps/>
        <w:strike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</w:abstractNum>
  <w:abstractNum w:abstractNumId="2">
    <w:nsid w:val="5BA45996"/>
    <w:multiLevelType w:val="multilevel"/>
    <w:tmpl w:val="569644F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798D60C4"/>
    <w:multiLevelType w:val="multilevel"/>
    <w:tmpl w:val="3714889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A2B"/>
    <w:rsid w:val="00B82E26"/>
    <w:rsid w:val="00C26A2B"/>
    <w:rsid w:val="00E7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6A2B"/>
    <w:pPr>
      <w:widowControl/>
    </w:pPr>
    <w:rPr>
      <w:sz w:val="24"/>
      <w:szCs w:val="24"/>
    </w:rPr>
  </w:style>
  <w:style w:type="paragraph" w:styleId="a3">
    <w:name w:val="Title"/>
    <w:basedOn w:val="Standard"/>
    <w:next w:val="Textbody"/>
    <w:rsid w:val="00C26A2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C26A2B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4">
    <w:name w:val="Subtitle"/>
    <w:basedOn w:val="a3"/>
    <w:next w:val="Textbody"/>
    <w:rsid w:val="00C26A2B"/>
    <w:pPr>
      <w:jc w:val="center"/>
    </w:pPr>
    <w:rPr>
      <w:i/>
      <w:iCs/>
    </w:rPr>
  </w:style>
  <w:style w:type="paragraph" w:styleId="a5">
    <w:name w:val="List"/>
    <w:basedOn w:val="Textbody"/>
    <w:rsid w:val="00C26A2B"/>
    <w:rPr>
      <w:rFonts w:cs="Mangal"/>
    </w:rPr>
  </w:style>
  <w:style w:type="paragraph" w:customStyle="1" w:styleId="Caption">
    <w:name w:val="Caption"/>
    <w:basedOn w:val="Standard"/>
    <w:rsid w:val="00C26A2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26A2B"/>
    <w:pPr>
      <w:suppressLineNumbers/>
    </w:pPr>
    <w:rPr>
      <w:rFonts w:cs="Mangal"/>
    </w:rPr>
  </w:style>
  <w:style w:type="paragraph" w:styleId="a6">
    <w:name w:val="Balloon Text"/>
    <w:basedOn w:val="Standard"/>
    <w:rsid w:val="00C26A2B"/>
  </w:style>
  <w:style w:type="paragraph" w:customStyle="1" w:styleId="Header">
    <w:name w:val="Header"/>
    <w:basedOn w:val="Standard"/>
    <w:rsid w:val="00C26A2B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C26A2B"/>
    <w:pPr>
      <w:suppressLineNumbers/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rsid w:val="00C26A2B"/>
    <w:pPr>
      <w:spacing w:after="120"/>
      <w:ind w:left="283"/>
    </w:pPr>
  </w:style>
  <w:style w:type="paragraph" w:styleId="a7">
    <w:name w:val="List Paragraph"/>
    <w:basedOn w:val="Standard"/>
    <w:rsid w:val="00C26A2B"/>
  </w:style>
  <w:style w:type="paragraph" w:customStyle="1" w:styleId="ConsPlusNormal">
    <w:name w:val="ConsPlusNormal"/>
    <w:rsid w:val="00C26A2B"/>
  </w:style>
  <w:style w:type="paragraph" w:styleId="a8">
    <w:name w:val="No Spacing"/>
    <w:rsid w:val="00C26A2B"/>
    <w:pPr>
      <w:widowControl/>
    </w:pPr>
    <w:rPr>
      <w:rFonts w:eastAsia="Arial"/>
      <w:lang w:eastAsia="zh-CN"/>
    </w:rPr>
  </w:style>
  <w:style w:type="character" w:customStyle="1" w:styleId="ListLabel1">
    <w:name w:val="ListLabel 1"/>
    <w:rsid w:val="00C26A2B"/>
    <w:rPr>
      <w:rFonts w:cs="Times New Roman"/>
      <w:b/>
      <w:bCs/>
      <w:i/>
      <w:iCs/>
      <w:smallCaps/>
      <w:strike/>
      <w:color w:val="000000"/>
      <w:spacing w:val="10"/>
      <w:w w:val="100"/>
      <w:position w:val="0"/>
      <w:sz w:val="22"/>
      <w:szCs w:val="22"/>
      <w:u w:val="none"/>
      <w:vertAlign w:val="subscript"/>
    </w:rPr>
  </w:style>
  <w:style w:type="character" w:customStyle="1" w:styleId="ListLabel2">
    <w:name w:val="ListLabel 2"/>
    <w:rsid w:val="00C26A2B"/>
    <w:rPr>
      <w:color w:val="00000A"/>
    </w:rPr>
  </w:style>
  <w:style w:type="character" w:customStyle="1" w:styleId="a9">
    <w:name w:val="Основной текст Знак"/>
    <w:basedOn w:val="a0"/>
    <w:rsid w:val="00C26A2B"/>
  </w:style>
  <w:style w:type="character" w:customStyle="1" w:styleId="aa">
    <w:name w:val="Текст выноски Знак"/>
    <w:basedOn w:val="a0"/>
    <w:rsid w:val="00C26A2B"/>
  </w:style>
  <w:style w:type="character" w:customStyle="1" w:styleId="ab">
    <w:name w:val="Верхний колонтитул Знак"/>
    <w:basedOn w:val="a0"/>
    <w:rsid w:val="00C26A2B"/>
  </w:style>
  <w:style w:type="character" w:customStyle="1" w:styleId="ac">
    <w:name w:val="Нижний колонтитул Знак"/>
    <w:basedOn w:val="a0"/>
    <w:rsid w:val="00C26A2B"/>
  </w:style>
  <w:style w:type="character" w:customStyle="1" w:styleId="ad">
    <w:name w:val="Основной текст с отступом Знак"/>
    <w:basedOn w:val="a0"/>
    <w:rsid w:val="00C26A2B"/>
  </w:style>
  <w:style w:type="character" w:customStyle="1" w:styleId="Internetlink">
    <w:name w:val="Internet link"/>
    <w:rsid w:val="00C26A2B"/>
    <w:rPr>
      <w:color w:val="000080"/>
      <w:u w:val="single"/>
    </w:rPr>
  </w:style>
  <w:style w:type="character" w:customStyle="1" w:styleId="NumberingSymbols">
    <w:name w:val="Numbering Symbols"/>
    <w:rsid w:val="00C26A2B"/>
  </w:style>
  <w:style w:type="character" w:customStyle="1" w:styleId="StrongEmphasis">
    <w:name w:val="Strong Emphasis"/>
    <w:rsid w:val="00C26A2B"/>
    <w:rPr>
      <w:b/>
      <w:bCs/>
    </w:rPr>
  </w:style>
  <w:style w:type="numbering" w:customStyle="1" w:styleId="WWNum1">
    <w:name w:val="WWNum1"/>
    <w:basedOn w:val="a2"/>
    <w:rsid w:val="00C26A2B"/>
    <w:pPr>
      <w:numPr>
        <w:numId w:val="1"/>
      </w:numPr>
    </w:pPr>
  </w:style>
  <w:style w:type="numbering" w:customStyle="1" w:styleId="WWNum2">
    <w:name w:val="WWNum2"/>
    <w:basedOn w:val="a2"/>
    <w:rsid w:val="00C26A2B"/>
    <w:pPr>
      <w:numPr>
        <w:numId w:val="2"/>
      </w:numPr>
    </w:pPr>
  </w:style>
  <w:style w:type="numbering" w:customStyle="1" w:styleId="WWNum3">
    <w:name w:val="WWNum3"/>
    <w:basedOn w:val="a2"/>
    <w:rsid w:val="00C26A2B"/>
    <w:pPr>
      <w:numPr>
        <w:numId w:val="3"/>
      </w:numPr>
    </w:pPr>
  </w:style>
  <w:style w:type="numbering" w:customStyle="1" w:styleId="WWNum4">
    <w:name w:val="WWNum4"/>
    <w:basedOn w:val="a2"/>
    <w:rsid w:val="00C26A2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9BD461D81CAD2BE0212DFB390DA28243017E54D167EFD76D88B219155E607CD50972695BC5620B4C37C6D2B41559DC6DDA286832Bv2R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79BD461D81CAD2BE0212DFB390DA28243017EE4C137EFD76D88B219155E607DF50CF2297BC412AE18C3A3827v4R8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F79BD461D81CAD2BE020CD2A5FC8024203849E14F1376A22887D07CC65CEC508A1FCE7ED3E8522BE18C393938435482vCRE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F79BD461D81CAD2BE0212DFB390DA28243017E54D167EFD76D88B219155E607CD50972690BB5C20B4C37C6D2B41559DC6DDA286832Bv2R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79BD461D81CAD2BE0212DFB390DA28243017E54D167EFD76D88B219155E607CD50972690BB5C20B4C37C6D2B41559DC6DDA286832Bv2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master</cp:lastModifiedBy>
  <cp:revision>2</cp:revision>
  <cp:lastPrinted>2019-11-25T11:00:00Z</cp:lastPrinted>
  <dcterms:created xsi:type="dcterms:W3CDTF">2023-09-04T10:42:00Z</dcterms:created>
  <dcterms:modified xsi:type="dcterms:W3CDTF">2023-09-04T10:42:00Z</dcterms:modified>
</cp:coreProperties>
</file>